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21"/>
        <w:gridCol w:w="2254"/>
        <w:gridCol w:w="4503"/>
      </w:tblGrid>
      <w:tr w:rsidR="0078128D" w14:paraId="4B491C46" w14:textId="77777777" w:rsidTr="00C13232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194A40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397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44254F6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5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247CC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746A70B8" w14:textId="77777777" w:rsidTr="00C13232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CE87FD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3975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443D797" w14:textId="77777777" w:rsidR="0078128D" w:rsidRDefault="00FF4582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ゴシック" w:hAnsi="Verdana" w:hint="eastAsia"/>
                <w:b/>
                <w:sz w:val="22"/>
              </w:rPr>
              <w:t>メロキシカム錠</w:t>
            </w:r>
            <w:r>
              <w:rPr>
                <w:rFonts w:ascii="Verdana" w:eastAsia="ＭＳ Ｐゴシック" w:hAnsi="Verdana" w:hint="eastAsia"/>
                <w:b/>
                <w:sz w:val="22"/>
              </w:rPr>
              <w:t>5mg</w:t>
            </w:r>
            <w:r>
              <w:rPr>
                <w:rFonts w:ascii="Verdana" w:eastAsia="ＭＳ Ｐゴシック" w:hAnsi="Verdana" w:hint="eastAsia"/>
                <w:b/>
                <w:sz w:val="20"/>
              </w:rPr>
              <w:t>「クニヒロ」</w:t>
            </w:r>
          </w:p>
        </w:tc>
        <w:tc>
          <w:tcPr>
            <w:tcW w:w="4503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9B29E2A" w14:textId="77777777" w:rsidR="0078128D" w:rsidRDefault="00FF4582" w:rsidP="00A043A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Ｐゴシック" w:hAnsi="Verdana" w:hint="eastAsia"/>
                <w:b/>
                <w:sz w:val="22"/>
              </w:rPr>
              <w:t>モービック錠</w:t>
            </w:r>
            <w:r>
              <w:rPr>
                <w:rFonts w:ascii="Verdana" w:eastAsia="ＭＳ Ｐゴシック" w:hAnsi="Verdana" w:hint="eastAsia"/>
                <w:b/>
                <w:sz w:val="22"/>
              </w:rPr>
              <w:t>5mg</w:t>
            </w:r>
          </w:p>
        </w:tc>
      </w:tr>
      <w:tr w:rsidR="0078128D" w14:paraId="104B9F02" w14:textId="77777777" w:rsidTr="00C13232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733D47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3975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0A029F25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219FF375" w14:textId="77777777" w:rsidR="0078128D" w:rsidRDefault="00BE3AF4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30590E57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1FB87D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F5660F" w14:textId="77777777" w:rsidR="0078128D" w:rsidRDefault="00FF4582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メロキシカム</w:t>
            </w:r>
          </w:p>
        </w:tc>
      </w:tr>
      <w:tr w:rsidR="0078128D" w14:paraId="7E567C85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87DE9E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744A62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FF4582">
              <w:rPr>
                <w:rFonts w:ascii="Verdana" w:eastAsia="ＭＳ Ｐ明朝" w:hAnsi="Verdana" w:hint="eastAsia"/>
                <w:sz w:val="22"/>
              </w:rPr>
              <w:t>メロキシカム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0A3154CE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F4024F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09849C" w14:textId="77777777" w:rsidR="0078128D" w:rsidRPr="00C96F65" w:rsidRDefault="00FF4582" w:rsidP="0078128D">
            <w:pPr>
              <w:spacing w:line="300" w:lineRule="atLeast"/>
              <w:rPr>
                <w:rFonts w:ascii="ＭＳ Ｐ明朝" w:eastAsia="ＭＳ Ｐ明朝" w:hAnsi="ＭＳ Ｐ明朝"/>
                <w:sz w:val="22"/>
              </w:rPr>
            </w:pPr>
            <w:r w:rsidRPr="00C96F65">
              <w:rPr>
                <w:rFonts w:ascii="ＭＳ Ｐ明朝" w:eastAsia="ＭＳ Ｐ明朝" w:hAnsi="ＭＳ Ｐ明朝" w:hint="eastAsia"/>
                <w:sz w:val="21"/>
                <w:szCs w:val="32"/>
              </w:rPr>
              <w:t>非ステロイド性消炎・鎮痛剤</w:t>
            </w:r>
          </w:p>
        </w:tc>
      </w:tr>
      <w:tr w:rsidR="0078128D" w14:paraId="511FE234" w14:textId="77777777" w:rsidTr="00C13232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8F072E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3975" w:type="dxa"/>
            <w:gridSpan w:val="2"/>
            <w:tcBorders>
              <w:left w:val="single" w:sz="18" w:space="0" w:color="auto"/>
            </w:tcBorders>
          </w:tcPr>
          <w:p w14:paraId="071326DD" w14:textId="51AEAB79" w:rsidR="0078128D" w:rsidRDefault="00BE3DEE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7</w:t>
            </w:r>
            <w:r w:rsidR="0036362F">
              <w:rPr>
                <w:rFonts w:ascii="Verdana" w:eastAsia="ＭＳ Ｐ明朝" w:hAnsi="Verdana" w:hint="eastAsia"/>
              </w:rPr>
              <w:t>.</w:t>
            </w:r>
            <w:r>
              <w:rPr>
                <w:rFonts w:ascii="Verdana" w:eastAsia="ＭＳ Ｐ明朝" w:hAnsi="Verdana" w:hint="eastAsia"/>
              </w:rPr>
              <w:t>3</w:t>
            </w:r>
            <w:r w:rsidR="0047234A">
              <w:rPr>
                <w:rFonts w:ascii="Verdana" w:eastAsia="ＭＳ Ｐ明朝" w:hAnsi="Verdana"/>
              </w:rPr>
              <w:t>0</w:t>
            </w:r>
            <w:r w:rsidR="00FF4582" w:rsidRPr="00FF4582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503" w:type="dxa"/>
            <w:tcBorders>
              <w:right w:val="single" w:sz="18" w:space="0" w:color="auto"/>
            </w:tcBorders>
          </w:tcPr>
          <w:p w14:paraId="04C693C7" w14:textId="3A431B02" w:rsidR="0078128D" w:rsidRDefault="00BE3DEE" w:rsidP="004F0922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10</w:t>
            </w:r>
            <w:r w:rsidR="0047234A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5</w:t>
            </w:r>
            <w:r w:rsidR="0047234A">
              <w:rPr>
                <w:rFonts w:ascii="Verdana" w:eastAsia="ＭＳ Ｐ明朝" w:hAnsi="Verdana"/>
              </w:rPr>
              <w:t>0</w:t>
            </w:r>
            <w:r w:rsidR="00FF4582" w:rsidRPr="00FF4582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6E1D96DB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35C579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5CE591F7" w14:textId="6FD51775" w:rsidR="0078128D" w:rsidRDefault="00BE3DEE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3</w:t>
            </w:r>
            <w:r w:rsidR="0047234A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2</w:t>
            </w:r>
            <w:r w:rsidR="0047234A">
              <w:rPr>
                <w:rFonts w:ascii="Verdana" w:eastAsia="ＭＳ Ｐ明朝" w:hAnsi="Verdana"/>
              </w:rPr>
              <w:t>0</w:t>
            </w:r>
            <w:r w:rsidR="00FF4582" w:rsidRPr="00FF4582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2BF7DA67" w14:textId="77777777" w:rsidTr="00C11E0D">
        <w:trPr>
          <w:cantSplit/>
          <w:trHeight w:val="526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313F81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C5DF9B9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422173" w14:textId="77777777" w:rsidR="00FF4582" w:rsidRDefault="00FF4582" w:rsidP="00FF4582">
            <w:pPr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下記疾患並びに症状の消炎・鎮痛</w:t>
            </w:r>
          </w:p>
          <w:p w14:paraId="500A0893" w14:textId="77777777" w:rsidR="0078128D" w:rsidRDefault="00FF4582" w:rsidP="00FF4582">
            <w:pPr>
              <w:spacing w:line="240" w:lineRule="exact"/>
              <w:ind w:leftChars="17" w:left="41" w:firstLineChars="100" w:firstLine="20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関節リウマチ、変形性関節症、腰痛症、肩関節周囲炎、頸肩腕症候群</w:t>
            </w:r>
          </w:p>
        </w:tc>
      </w:tr>
      <w:tr w:rsidR="0078128D" w14:paraId="201B4D19" w14:textId="77777777" w:rsidTr="0078128D">
        <w:trPr>
          <w:cantSplit/>
          <w:trHeight w:val="64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82639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B330D84" w14:textId="77777777" w:rsidR="0078128D" w:rsidRDefault="0078128D" w:rsidP="0078128D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9A5840" w14:textId="77777777" w:rsidR="00FF4582" w:rsidRDefault="00FF4582" w:rsidP="00FF4582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通常、成人にはメロキシカムとして</w:t>
            </w:r>
            <w:r>
              <w:rPr>
                <w:rFonts w:ascii="Verdana" w:eastAsia="ＭＳ Ｐ明朝" w:hAnsi="Verdana" w:hint="eastAsia"/>
                <w:sz w:val="20"/>
              </w:rPr>
              <w:t>10mg</w:t>
            </w:r>
            <w:r>
              <w:rPr>
                <w:rFonts w:ascii="Verdana" w:eastAsia="ＭＳ Ｐ明朝" w:hAnsi="Verdana" w:hint="eastAsi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回食後に経口投与する。</w:t>
            </w:r>
          </w:p>
          <w:p w14:paraId="3C3833D1" w14:textId="77777777" w:rsidR="00FF4582" w:rsidRDefault="00FF4582" w:rsidP="00FF4582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なお、年齢、症状により適宜増減するが、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日最高用量は</w:t>
            </w:r>
            <w:r>
              <w:rPr>
                <w:rFonts w:ascii="Verdana" w:eastAsia="ＭＳ Ｐ明朝" w:hAnsi="Verdana" w:hint="eastAsia"/>
                <w:sz w:val="20"/>
              </w:rPr>
              <w:t>15mg</w:t>
            </w:r>
            <w:r>
              <w:rPr>
                <w:rFonts w:ascii="Verdana" w:eastAsia="ＭＳ Ｐ明朝" w:hAnsi="Verdana" w:hint="eastAsia"/>
                <w:sz w:val="20"/>
              </w:rPr>
              <w:t>とする。</w:t>
            </w:r>
            <w:r>
              <w:rPr>
                <w:rFonts w:ascii="Verdana" w:eastAsia="ＭＳ Ｐ明朝" w:hAnsi="Verdana" w:hint="eastAsia"/>
                <w:sz w:val="20"/>
              </w:rPr>
              <w:t xml:space="preserve"> </w:t>
            </w:r>
          </w:p>
          <w:p w14:paraId="5328A4FA" w14:textId="77777777" w:rsidR="00FF4582" w:rsidRDefault="00FF4582" w:rsidP="00FF4582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＜用法・用量に関連する使用上の注意＞</w:t>
            </w:r>
          </w:p>
          <w:p w14:paraId="594DFE22" w14:textId="77777777" w:rsidR="0078128D" w:rsidRPr="0078128D" w:rsidRDefault="00FF4582" w:rsidP="00C11E0D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国内において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15mg</w:t>
            </w:r>
            <w:r>
              <w:rPr>
                <w:rFonts w:ascii="Verdana" w:eastAsia="ＭＳ Ｐ明朝" w:hAnsi="Verdana" w:hint="eastAsia"/>
                <w:sz w:val="20"/>
              </w:rPr>
              <w:t>を超える用量での安全性は確立していない</w:t>
            </w:r>
            <w:r w:rsidR="00C11E0D">
              <w:rPr>
                <w:rFonts w:ascii="Verdana" w:eastAsia="ＭＳ Ｐ明朝" w:hAnsi="Verdana" w:hint="eastAsia"/>
                <w:sz w:val="20"/>
              </w:rPr>
              <w:t>（使用経験が少ない）。</w:t>
            </w:r>
          </w:p>
        </w:tc>
      </w:tr>
      <w:tr w:rsidR="0078128D" w14:paraId="4D3B7FDD" w14:textId="77777777" w:rsidTr="0078128D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697D6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33FC3FD8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2A0520" w14:textId="77777777" w:rsidR="0078128D" w:rsidRDefault="0078128D" w:rsidP="0078128D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139DA7" w14:textId="77777777" w:rsidR="00C11E0D" w:rsidRDefault="0078128D" w:rsidP="00C11E0D">
            <w:pPr>
              <w:spacing w:line="240" w:lineRule="exact"/>
              <w:jc w:val="lef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C11E0D">
              <w:rPr>
                <w:rFonts w:ascii="Verdana" w:eastAsia="ＭＳ Ｐ明朝" w:hAnsi="Verdana" w:hint="eastAsia"/>
                <w:sz w:val="20"/>
                <w:szCs w:val="21"/>
              </w:rPr>
              <w:t>劇薬</w:t>
            </w:r>
          </w:p>
          <w:p w14:paraId="1D93E16B" w14:textId="77777777" w:rsidR="0078128D" w:rsidRDefault="00C11E0D" w:rsidP="00C11E0D">
            <w:pPr>
              <w:widowControl/>
              <w:adjustRightInd/>
              <w:spacing w:line="220" w:lineRule="exact"/>
              <w:textAlignment w:val="auto"/>
              <w:rPr>
                <w:rFonts w:ascii="Verdana" w:eastAsia="ＭＳ Ｐ明朝" w:hAnsi="Verdana"/>
                <w:sz w:val="20"/>
              </w:rPr>
            </w:pPr>
            <w:r w:rsidRPr="00C11E0D">
              <w:rPr>
                <w:rFonts w:ascii="Verdana" w:eastAsia="ＭＳ Ｐ明朝" w:hAnsi="Verdana" w:hint="eastAsia"/>
                <w:sz w:val="20"/>
                <w:szCs w:val="21"/>
              </w:rPr>
              <w:t>室温保存</w:t>
            </w:r>
            <w:r w:rsidR="001311BD">
              <w:rPr>
                <w:rFonts w:ascii="Verdana" w:eastAsia="ＭＳ Ｐ明朝" w:hAnsi="Verdana" w:hint="eastAsia"/>
                <w:sz w:val="20"/>
                <w:szCs w:val="21"/>
              </w:rPr>
              <w:t>、</w:t>
            </w:r>
            <w:r w:rsidRPr="00C11E0D">
              <w:rPr>
                <w:rFonts w:ascii="Verdana" w:eastAsia="ＭＳ Ｐ明朝" w:hAnsi="Verdana" w:hint="eastAsia"/>
                <w:sz w:val="20"/>
                <w:szCs w:val="21"/>
              </w:rPr>
              <w:t>吸湿注意</w:t>
            </w:r>
          </w:p>
        </w:tc>
      </w:tr>
      <w:tr w:rsidR="0078128D" w14:paraId="0BFE6077" w14:textId="77777777" w:rsidTr="00C13232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A531C0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3975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853E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1E6E63FB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6D5845CE" w14:textId="77777777" w:rsidTr="00C13232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C76543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3975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7F60" w14:textId="77777777" w:rsidR="0078128D" w:rsidRDefault="00D840B4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クエン酸ナトリウム水和物、乳糖水和物、トウモロコシデンプン、結晶セルロース、ヒドロキシプロピルセルロース、クロスポビドン、ステアリン酸マグネシウム、軽質無水ケイ酸</w:t>
            </w:r>
          </w:p>
        </w:tc>
        <w:tc>
          <w:tcPr>
            <w:tcW w:w="4503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175D03" w14:textId="77777777" w:rsidR="0078128D" w:rsidRDefault="00820DC3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クエン酸ナトリウム水和物、乳糖水和物、トウモロコシデンプン、結晶セルロース、ヒドロキシプロピルセルロース、クロスポビドン、ステアリン酸マグネシウム</w:t>
            </w:r>
          </w:p>
        </w:tc>
      </w:tr>
      <w:tr w:rsidR="0078128D" w14:paraId="5B2C7708" w14:textId="77777777" w:rsidTr="00C13232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7AEAA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397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8AB0" w14:textId="77777777" w:rsidR="0078128D" w:rsidRDefault="00C11E0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淡黄色の素錠</w:t>
            </w:r>
          </w:p>
        </w:tc>
        <w:tc>
          <w:tcPr>
            <w:tcW w:w="4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D3D7E8C" w14:textId="77777777" w:rsidR="0078128D" w:rsidRDefault="00C11E0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淡黄色の錠剤</w:t>
            </w:r>
          </w:p>
        </w:tc>
      </w:tr>
      <w:tr w:rsidR="0078128D" w14:paraId="101EE650" w14:textId="77777777" w:rsidTr="00C13232">
        <w:trPr>
          <w:cantSplit/>
          <w:trHeight w:val="78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3DF5442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39B04676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397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8BF894" w14:textId="77777777" w:rsidR="0078128D" w:rsidRDefault="00C11E0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7F0722C6" wp14:editId="4FCDEFCD">
                  <wp:simplePos x="0" y="0"/>
                  <wp:positionH relativeFrom="column">
                    <wp:posOffset>1731645</wp:posOffset>
                  </wp:positionH>
                  <wp:positionV relativeFrom="paragraph">
                    <wp:posOffset>114935</wp:posOffset>
                  </wp:positionV>
                  <wp:extent cx="348615" cy="187325"/>
                  <wp:effectExtent l="0" t="0" r="0" b="3175"/>
                  <wp:wrapNone/>
                  <wp:docPr id="6" name="図 6" descr="メロキシカム-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メロキシカム-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39" t="31482" r="13042" b="31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" cy="18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3F6F8BA4" wp14:editId="5CF1C97B">
                  <wp:simplePos x="0" y="0"/>
                  <wp:positionH relativeFrom="column">
                    <wp:posOffset>1031240</wp:posOffset>
                  </wp:positionH>
                  <wp:positionV relativeFrom="paragraph">
                    <wp:posOffset>34290</wp:posOffset>
                  </wp:positionV>
                  <wp:extent cx="348615" cy="340360"/>
                  <wp:effectExtent l="0" t="0" r="0" b="2540"/>
                  <wp:wrapNone/>
                  <wp:docPr id="5" name="図 5" descr="メロキシカム-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メロキシカム-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39" t="4028" r="12122" b="47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" cy="34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391E">
              <w:rPr>
                <w:rFonts w:ascii="ＭＳ ゴシック" w:eastAsia="ＭＳ ゴシック"/>
                <w:bCs/>
                <w:noProof/>
                <w:sz w:val="32"/>
              </w:rPr>
              <w:object w:dxaOrig="1440" w:dyaOrig="1440" w14:anchorId="3DF2F7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left:0;text-align:left;margin-left:32.15pt;margin-top:2.6pt;width:26.6pt;height:26.8pt;z-index:251664384;mso-wrap-edited:f;mso-position-horizontal-relative:text;mso-position-vertical-relative:text">
                  <v:imagedata r:id="rId9" o:title="" croptop="2888f" cropbottom="2420f" cropleft="8125f" cropright="8102f"/>
                </v:shape>
                <o:OLEObject Type="Embed" ProgID="Word.Picture.8" ShapeID="_x0000_s2050" DrawAspect="Content" ObjectID="_1834223682" r:id="rId10"/>
              </w:object>
            </w:r>
          </w:p>
          <w:p w14:paraId="26CC2C32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01C83942" w14:textId="77777777" w:rsidR="00C11E0D" w:rsidRDefault="00C11E0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79494A34" w14:textId="77777777" w:rsidR="0078128D" w:rsidRDefault="00C11E0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90mg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6.5mm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2.2mm</w:t>
            </w:r>
          </w:p>
        </w:tc>
        <w:tc>
          <w:tcPr>
            <w:tcW w:w="45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B093B3" w14:textId="77777777" w:rsidR="0078128D" w:rsidRDefault="00C11E0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>
              <w:rPr>
                <w:rFonts w:ascii="Verdana" w:eastAsia="ＭＳ Ｐ明朝" w:hAnsi="Verdana" w:hint="eastAsia"/>
                <w:sz w:val="20"/>
              </w:rPr>
              <w:t>0.09g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6mm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2.3mm</w:t>
            </w:r>
          </w:p>
        </w:tc>
      </w:tr>
      <w:tr w:rsidR="0078128D" w14:paraId="47725897" w14:textId="77777777" w:rsidTr="00C13232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764BF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3975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14C8EA8" w14:textId="77777777" w:rsidR="0078128D" w:rsidRDefault="00C11E0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KSK112</w:t>
            </w:r>
          </w:p>
        </w:tc>
        <w:tc>
          <w:tcPr>
            <w:tcW w:w="450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10993A7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45785C24" w14:textId="77777777" w:rsidTr="00C13232">
        <w:trPr>
          <w:cantSplit/>
          <w:trHeight w:val="4578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BD7A6A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680DFB03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397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7B639F5E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37E5CDF6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</w:t>
            </w:r>
            <w:r w:rsidR="000F5A28">
              <w:rPr>
                <w:rFonts w:ascii="Verdana" w:eastAsia="ＭＳ Ｐゴシック" w:hAnsi="Verdana" w:hint="eastAsia"/>
                <w:color w:val="000000"/>
                <w:sz w:val="22"/>
              </w:rPr>
              <w:t>pH6.8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061B371A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CB0F0F">
              <w:rPr>
                <w:rFonts w:ascii="Verdana" w:eastAsia="ＭＳ Ｐ明朝" w:hAnsi="Verdana" w:hint="eastAsia"/>
                <w:sz w:val="20"/>
              </w:rPr>
              <w:t>、</w:t>
            </w:r>
            <w:r w:rsidR="004B0738" w:rsidRPr="004B0738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5D1DA707" w14:textId="77777777" w:rsidR="0078128D" w:rsidRDefault="00E246EF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1C1B93" wp14:editId="2A5AB005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65405</wp:posOffset>
                      </wp:positionV>
                      <wp:extent cx="1209675" cy="123825"/>
                      <wp:effectExtent l="0" t="0" r="9525" b="952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8DAB4C" id="正方形/長方形 1" o:spid="_x0000_s1026" style="position:absolute;left:0;text-align:left;margin-left:32.45pt;margin-top:5.15pt;width:95.2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" fillcolor="white [3212]" stroked="f" strokeweight="1pt"/>
                  </w:pict>
                </mc:Fallback>
              </mc:AlternateContent>
            </w:r>
          </w:p>
          <w:p w14:paraId="559D956D" w14:textId="77777777" w:rsidR="0078128D" w:rsidRDefault="00D0391E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object w:dxaOrig="1440" w:dyaOrig="1440" w14:anchorId="741F6C95">
                <v:shape id="_x0000_s2053" type="#_x0000_t75" style="position:absolute;left:0;text-align:left;margin-left:-1.55pt;margin-top:9.2pt;width:188.5pt;height:119.25pt;z-index:-251649024;mso-position-horizontal-relative:text;mso-position-vertical-relative:text">
                  <v:imagedata r:id="rId11" o:title="" croptop="5650f"/>
                </v:shape>
                <o:OLEObject Type="Embed" ProgID="Paint.Picture" ShapeID="_x0000_s2053" DrawAspect="Content" ObjectID="_1834223683" r:id="rId12"/>
              </w:object>
            </w:r>
          </w:p>
          <w:p w14:paraId="197A674B" w14:textId="77777777" w:rsidR="0078128D" w:rsidRDefault="0078128D" w:rsidP="0078128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503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07D962EB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39B48D77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5EA3DBA1" w14:textId="77777777" w:rsidR="00CB0F0F" w:rsidRDefault="00CB0F0F" w:rsidP="00CB0F0F">
            <w:pPr>
              <w:pStyle w:val="2"/>
              <w:spacing w:line="260" w:lineRule="exact"/>
            </w:pPr>
            <w:r>
              <w:rPr>
                <w:rFonts w:hint="eastAsia"/>
              </w:rPr>
              <w:t>「後発医薬品の生物学的同等性試験ガイドライン」に基づき、</w:t>
            </w:r>
            <w:r w:rsidR="004B0738" w:rsidRPr="004B0738">
              <w:rPr>
                <w:rFonts w:hint="eastAsia"/>
              </w:rPr>
              <w:t>本製剤と標準製剤</w:t>
            </w:r>
            <w:r>
              <w:rPr>
                <w:rFonts w:hint="eastAsia"/>
              </w:rPr>
              <w:t>の生物学的同等性が確認された。</w:t>
            </w:r>
          </w:p>
          <w:p w14:paraId="4F2DA1AE" w14:textId="77777777" w:rsidR="0078128D" w:rsidRDefault="00D840B4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noProof/>
                <w:sz w:val="22"/>
              </w:rPr>
              <w:drawing>
                <wp:anchor distT="0" distB="0" distL="114300" distR="114300" simplePos="0" relativeHeight="251668480" behindDoc="0" locked="0" layoutInCell="1" allowOverlap="1" wp14:anchorId="20E676CA" wp14:editId="4467D4FC">
                  <wp:simplePos x="0" y="0"/>
                  <wp:positionH relativeFrom="column">
                    <wp:posOffset>-1649</wp:posOffset>
                  </wp:positionH>
                  <wp:positionV relativeFrom="paragraph">
                    <wp:posOffset>19676</wp:posOffset>
                  </wp:positionV>
                  <wp:extent cx="2743058" cy="2066820"/>
                  <wp:effectExtent l="0" t="0" r="635" b="0"/>
                  <wp:wrapNone/>
                  <wp:docPr id="7" name="図 7" descr="メロキシカム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メロキシカム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8" r="2002"/>
                          <a:stretch/>
                        </pic:blipFill>
                        <pic:spPr bwMode="auto">
                          <a:xfrm>
                            <a:off x="0" y="0"/>
                            <a:ext cx="2743198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24A06329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808D24B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70D5A3A5" w14:textId="77777777" w:rsidTr="00D840B4">
        <w:trPr>
          <w:trHeight w:val="466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73A333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48B85D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008DB913" w14:textId="77777777" w:rsidTr="0078128D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F3E54E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0BE9E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5801C32D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56A974CE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2B7EE" w14:textId="77777777" w:rsidR="00D0391E" w:rsidRDefault="00D0391E">
      <w:r>
        <w:separator/>
      </w:r>
    </w:p>
  </w:endnote>
  <w:endnote w:type="continuationSeparator" w:id="0">
    <w:p w14:paraId="63956417" w14:textId="77777777" w:rsidR="00D0391E" w:rsidRDefault="00D0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39450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35D8612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B9A4" w14:textId="77777777" w:rsidR="004B2552" w:rsidRDefault="004B2552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97E12" w14:textId="77777777" w:rsidR="004B2552" w:rsidRDefault="004B255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C8779" w14:textId="77777777" w:rsidR="00D0391E" w:rsidRDefault="00D0391E">
      <w:r>
        <w:separator/>
      </w:r>
    </w:p>
  </w:footnote>
  <w:footnote w:type="continuationSeparator" w:id="0">
    <w:p w14:paraId="3D722B30" w14:textId="77777777" w:rsidR="00D0391E" w:rsidRDefault="00D03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CAE1" w14:textId="77777777" w:rsidR="004B2552" w:rsidRDefault="004B2552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CC21" w14:textId="7B633037" w:rsidR="00522B31" w:rsidRDefault="0036362F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922CCA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BB595" w14:textId="77777777" w:rsidR="004B2552" w:rsidRDefault="004B2552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3783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2E11"/>
    <w:rsid w:val="000F5A28"/>
    <w:rsid w:val="00121730"/>
    <w:rsid w:val="001311BD"/>
    <w:rsid w:val="001535D7"/>
    <w:rsid w:val="001A2E78"/>
    <w:rsid w:val="001B2264"/>
    <w:rsid w:val="001E1012"/>
    <w:rsid w:val="00270FD2"/>
    <w:rsid w:val="0029519A"/>
    <w:rsid w:val="00362123"/>
    <w:rsid w:val="0036362F"/>
    <w:rsid w:val="00423D72"/>
    <w:rsid w:val="004409F3"/>
    <w:rsid w:val="0046182D"/>
    <w:rsid w:val="0047183A"/>
    <w:rsid w:val="0047234A"/>
    <w:rsid w:val="0048207D"/>
    <w:rsid w:val="004A74DA"/>
    <w:rsid w:val="004B0738"/>
    <w:rsid w:val="004B2552"/>
    <w:rsid w:val="004F0922"/>
    <w:rsid w:val="00506E57"/>
    <w:rsid w:val="005204EE"/>
    <w:rsid w:val="00522B31"/>
    <w:rsid w:val="00523903"/>
    <w:rsid w:val="00582241"/>
    <w:rsid w:val="005879C7"/>
    <w:rsid w:val="00657659"/>
    <w:rsid w:val="006A7E11"/>
    <w:rsid w:val="0078128D"/>
    <w:rsid w:val="00794D8D"/>
    <w:rsid w:val="007C27C6"/>
    <w:rsid w:val="00820DC3"/>
    <w:rsid w:val="00832803"/>
    <w:rsid w:val="008670AD"/>
    <w:rsid w:val="0087620E"/>
    <w:rsid w:val="008A19A3"/>
    <w:rsid w:val="00922CCA"/>
    <w:rsid w:val="0096212E"/>
    <w:rsid w:val="009666F7"/>
    <w:rsid w:val="00A03BCF"/>
    <w:rsid w:val="00A043A8"/>
    <w:rsid w:val="00B12372"/>
    <w:rsid w:val="00BA511B"/>
    <w:rsid w:val="00BE3AF4"/>
    <w:rsid w:val="00BE3DEE"/>
    <w:rsid w:val="00C11E0D"/>
    <w:rsid w:val="00C13232"/>
    <w:rsid w:val="00C52D30"/>
    <w:rsid w:val="00C7264C"/>
    <w:rsid w:val="00C94283"/>
    <w:rsid w:val="00C96F65"/>
    <w:rsid w:val="00CB0F0F"/>
    <w:rsid w:val="00D0391E"/>
    <w:rsid w:val="00D635C7"/>
    <w:rsid w:val="00D80BE1"/>
    <w:rsid w:val="00D840B4"/>
    <w:rsid w:val="00DB6AD3"/>
    <w:rsid w:val="00E246EF"/>
    <w:rsid w:val="00FB76A0"/>
    <w:rsid w:val="00FE0E9A"/>
    <w:rsid w:val="00FF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5EACEEB5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451</Characters>
  <Application>Microsoft Office Word</Application>
  <DocSecurity>0</DocSecurity>
  <Lines>56</Lines>
  <Paragraphs>61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ﾒﾛｷｼｶﾑ錠5mg｢ｸﾆﾋﾛ｣_比較表</vt:lpstr>
      <vt:lpstr>ＦＡＸ送信書</vt:lpstr>
    </vt:vector>
  </TitlesOfParts>
  <Company>皇漢堂製薬（株）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ﾒﾛｷｼｶﾑ錠5mg｢ｸﾆﾋﾛ｣_比較表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2024-03-06T03:32:00Z</dcterms:created>
  <dcterms:modified xsi:type="dcterms:W3CDTF">2026-03-05T04:48:00Z</dcterms:modified>
  <cp:contentStatus/>
</cp:coreProperties>
</file>