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X="-23" w:tblpY="89"/>
        <w:tblW w:w="100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59"/>
        <w:gridCol w:w="1353"/>
        <w:gridCol w:w="2948"/>
        <w:gridCol w:w="4301"/>
      </w:tblGrid>
      <w:tr w:rsidR="0078128D" w14:paraId="1020773A" w14:textId="77777777" w:rsidTr="00665DDD">
        <w:trPr>
          <w:trHeight w:val="101"/>
        </w:trPr>
        <w:tc>
          <w:tcPr>
            <w:tcW w:w="14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389CA3E" w14:textId="77777777" w:rsidR="0078128D" w:rsidRDefault="0078128D" w:rsidP="00554D00">
            <w:pPr>
              <w:spacing w:line="300" w:lineRule="atLeast"/>
              <w:jc w:val="center"/>
              <w:rPr>
                <w:sz w:val="22"/>
              </w:rPr>
            </w:pPr>
          </w:p>
        </w:tc>
        <w:tc>
          <w:tcPr>
            <w:tcW w:w="430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18208624" w14:textId="77777777" w:rsidR="0078128D" w:rsidRDefault="0078128D" w:rsidP="00554D00">
            <w:pPr>
              <w:spacing w:line="300" w:lineRule="atLeast"/>
              <w:jc w:val="center"/>
              <w:rPr>
                <w:rFonts w:ascii="Verdana" w:eastAsia="ＭＳ ゴシック" w:hAnsi="Verdana"/>
                <w:sz w:val="20"/>
              </w:rPr>
            </w:pPr>
            <w:r>
              <w:rPr>
                <w:rFonts w:ascii="Verdana" w:eastAsia="ＭＳ ゴシック" w:hAnsi="Verdana" w:hint="eastAsia"/>
                <w:sz w:val="20"/>
              </w:rPr>
              <w:t>後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発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品</w:t>
            </w:r>
          </w:p>
        </w:tc>
        <w:tc>
          <w:tcPr>
            <w:tcW w:w="4301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2C6CFD9" w14:textId="77777777" w:rsidR="0078128D" w:rsidRDefault="0078128D" w:rsidP="00554D00">
            <w:pPr>
              <w:spacing w:line="300" w:lineRule="atLeast"/>
              <w:jc w:val="center"/>
              <w:rPr>
                <w:rFonts w:ascii="Verdana" w:eastAsia="ＭＳ ゴシック" w:hAnsi="Verdana"/>
                <w:sz w:val="20"/>
              </w:rPr>
            </w:pPr>
            <w:r>
              <w:rPr>
                <w:rFonts w:ascii="Verdana" w:eastAsia="ＭＳ ゴシック" w:hAnsi="Verdana" w:hint="eastAsia"/>
                <w:sz w:val="20"/>
              </w:rPr>
              <w:t>標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準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品</w:t>
            </w:r>
          </w:p>
        </w:tc>
      </w:tr>
      <w:tr w:rsidR="0078128D" w14:paraId="6D3E76DD" w14:textId="77777777" w:rsidTr="00665DDD">
        <w:tc>
          <w:tcPr>
            <w:tcW w:w="145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88A92CF" w14:textId="77777777" w:rsidR="0078128D" w:rsidRDefault="0078128D" w:rsidP="00554D00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製 品 名</w:t>
            </w:r>
          </w:p>
        </w:tc>
        <w:tc>
          <w:tcPr>
            <w:tcW w:w="4301" w:type="dxa"/>
            <w:gridSpan w:val="2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072EE585" w14:textId="77777777" w:rsidR="0078128D" w:rsidRDefault="00C6591B" w:rsidP="002A28D3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pacing w:val="-6"/>
                <w:sz w:val="22"/>
              </w:rPr>
              <w:t>レボフロキサシン</w:t>
            </w:r>
            <w:r w:rsidR="00F8055C" w:rsidRPr="006C4662">
              <w:rPr>
                <w:rFonts w:ascii="ＭＳ ゴシック" w:eastAsia="ＭＳ ゴシック" w:hAnsi="ＭＳ ゴシック" w:hint="eastAsia"/>
                <w:b/>
                <w:spacing w:val="-6"/>
                <w:sz w:val="22"/>
              </w:rPr>
              <w:t>錠</w:t>
            </w:r>
            <w:r w:rsidR="00D150BD">
              <w:rPr>
                <w:rFonts w:ascii="Verdana" w:eastAsia="ＭＳ ゴシック" w:hAnsi="Verdana" w:hint="eastAsia"/>
                <w:b/>
                <w:spacing w:val="-6"/>
                <w:sz w:val="22"/>
              </w:rPr>
              <w:t>500</w:t>
            </w:r>
            <w:r w:rsidR="00F8055C" w:rsidRPr="006C4662">
              <w:rPr>
                <w:rFonts w:ascii="Verdana" w:eastAsia="ＭＳ ゴシック" w:hAnsi="Verdana" w:hint="eastAsia"/>
                <w:b/>
                <w:spacing w:val="-6"/>
                <w:sz w:val="22"/>
              </w:rPr>
              <w:t>mg</w:t>
            </w:r>
            <w:r w:rsidR="00F8055C" w:rsidRPr="00B06756">
              <w:rPr>
                <w:rFonts w:ascii="ＭＳ ゴシック" w:eastAsia="ＭＳ ゴシック" w:hAnsi="ＭＳ ゴシック" w:hint="eastAsia"/>
                <w:b/>
                <w:spacing w:val="-6"/>
                <w:sz w:val="21"/>
                <w:szCs w:val="21"/>
              </w:rPr>
              <w:t>「クニヒロ」</w:t>
            </w:r>
          </w:p>
        </w:tc>
        <w:tc>
          <w:tcPr>
            <w:tcW w:w="4301" w:type="dxa"/>
            <w:tcBorders>
              <w:top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D27DC62" w14:textId="77777777" w:rsidR="0078128D" w:rsidRDefault="000F4053" w:rsidP="00E96022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>
              <w:rPr>
                <w:rFonts w:ascii="Verdana" w:eastAsia="ＭＳ ゴシック" w:hAnsi="Verdana" w:hint="eastAsia"/>
                <w:b/>
                <w:spacing w:val="-6"/>
                <w:sz w:val="22"/>
              </w:rPr>
              <w:t>クラビット錠</w:t>
            </w:r>
            <w:r>
              <w:rPr>
                <w:rFonts w:ascii="Verdana" w:eastAsia="ＭＳ ゴシック" w:hAnsi="Verdana" w:hint="eastAsia"/>
                <w:b/>
                <w:spacing w:val="-6"/>
                <w:sz w:val="22"/>
              </w:rPr>
              <w:t>500</w:t>
            </w:r>
            <w:r w:rsidR="00F8055C" w:rsidRPr="006C4662">
              <w:rPr>
                <w:rFonts w:ascii="Verdana" w:eastAsia="ＭＳ ゴシック" w:hAnsi="Verdana" w:hint="eastAsia"/>
                <w:b/>
                <w:spacing w:val="-6"/>
                <w:sz w:val="22"/>
              </w:rPr>
              <w:t>mg</w:t>
            </w:r>
          </w:p>
        </w:tc>
      </w:tr>
      <w:tr w:rsidR="0078128D" w14:paraId="5C690CDA" w14:textId="77777777" w:rsidTr="00665DDD">
        <w:tc>
          <w:tcPr>
            <w:tcW w:w="145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062DF45" w14:textId="77777777" w:rsidR="0078128D" w:rsidRDefault="0078128D" w:rsidP="00554D00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製造販売会社</w:t>
            </w:r>
          </w:p>
        </w:tc>
        <w:tc>
          <w:tcPr>
            <w:tcW w:w="4301" w:type="dxa"/>
            <w:gridSpan w:val="2"/>
            <w:tcBorders>
              <w:left w:val="single" w:sz="18" w:space="0" w:color="auto"/>
              <w:right w:val="single" w:sz="6" w:space="0" w:color="auto"/>
            </w:tcBorders>
            <w:vAlign w:val="center"/>
          </w:tcPr>
          <w:p w14:paraId="3C1C0B98" w14:textId="77777777" w:rsidR="0078128D" w:rsidRDefault="0078128D" w:rsidP="00554D00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皇漢堂製薬株式会社</w:t>
            </w:r>
          </w:p>
        </w:tc>
        <w:tc>
          <w:tcPr>
            <w:tcW w:w="4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  <w:tl2br w:val="nil"/>
            </w:tcBorders>
            <w:vAlign w:val="center"/>
          </w:tcPr>
          <w:p w14:paraId="1AF5A288" w14:textId="77777777" w:rsidR="0078128D" w:rsidRDefault="0068099D" w:rsidP="00554D00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－</w:t>
            </w:r>
          </w:p>
        </w:tc>
      </w:tr>
      <w:tr w:rsidR="0078128D" w14:paraId="425DC71F" w14:textId="77777777" w:rsidTr="00665DDD">
        <w:tc>
          <w:tcPr>
            <w:tcW w:w="145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51EF20B" w14:textId="77777777" w:rsidR="0078128D" w:rsidRDefault="0078128D" w:rsidP="00554D00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成 分 名</w:t>
            </w:r>
          </w:p>
        </w:tc>
        <w:tc>
          <w:tcPr>
            <w:tcW w:w="8602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F386A95" w14:textId="77777777" w:rsidR="0078128D" w:rsidRDefault="00C6591B" w:rsidP="00554D00">
            <w:pPr>
              <w:spacing w:line="300" w:lineRule="atLeast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レボフロキサシン水和物</w:t>
            </w:r>
          </w:p>
        </w:tc>
      </w:tr>
      <w:tr w:rsidR="0078128D" w14:paraId="78003A18" w14:textId="77777777" w:rsidTr="00665DDD">
        <w:tc>
          <w:tcPr>
            <w:tcW w:w="145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2ACC6CE" w14:textId="77777777" w:rsidR="0078128D" w:rsidRPr="00582241" w:rsidRDefault="0078128D" w:rsidP="00554D00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規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格</w:t>
            </w:r>
          </w:p>
        </w:tc>
        <w:tc>
          <w:tcPr>
            <w:tcW w:w="8602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9539ECE" w14:textId="77777777" w:rsidR="0078128D" w:rsidRDefault="0078128D" w:rsidP="00C6591B">
            <w:pPr>
              <w:spacing w:line="300" w:lineRule="atLeast"/>
              <w:rPr>
                <w:rStyle w:val="main-contents1"/>
                <w:rFonts w:eastAsia="ＭＳ Ｐ明朝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1</w:t>
            </w:r>
            <w:r>
              <w:rPr>
                <w:rFonts w:ascii="Verdana" w:eastAsia="ＭＳ Ｐ明朝" w:hAnsi="Verdana"/>
                <w:sz w:val="22"/>
              </w:rPr>
              <w:t>錠中</w:t>
            </w:r>
            <w:r>
              <w:rPr>
                <w:rFonts w:ascii="Verdana" w:eastAsia="ＭＳ Ｐ明朝" w:hAnsi="Verdana" w:hint="eastAsia"/>
                <w:sz w:val="22"/>
              </w:rPr>
              <w:t>に</w:t>
            </w:r>
            <w:r w:rsidR="00C6591B">
              <w:rPr>
                <w:rFonts w:ascii="Verdana" w:eastAsia="ＭＳ Ｐ明朝" w:hAnsi="Verdana" w:hint="eastAsia"/>
                <w:sz w:val="22"/>
              </w:rPr>
              <w:t>レボフロキサシン水和物</w:t>
            </w:r>
            <w:r>
              <w:rPr>
                <w:rFonts w:ascii="Verdana" w:eastAsia="ＭＳ Ｐ明朝" w:hAnsi="Verdana" w:hint="eastAsia"/>
                <w:sz w:val="22"/>
              </w:rPr>
              <w:t>を</w:t>
            </w:r>
            <w:r w:rsidR="00D150BD">
              <w:rPr>
                <w:rFonts w:ascii="Verdana" w:eastAsia="ＭＳ Ｐ明朝" w:hAnsi="Verdana" w:hint="eastAsia"/>
                <w:sz w:val="22"/>
              </w:rPr>
              <w:t>512.5</w:t>
            </w:r>
            <w:r w:rsidR="00AC526A">
              <w:rPr>
                <w:rFonts w:ascii="Verdana" w:eastAsia="ＭＳ Ｐ明朝" w:hAnsi="Verdana" w:hint="eastAsia"/>
                <w:sz w:val="22"/>
              </w:rPr>
              <w:t>mg</w:t>
            </w:r>
            <w:r>
              <w:rPr>
                <w:rFonts w:ascii="Verdana" w:eastAsia="ＭＳ Ｐ明朝" w:hAnsi="Verdana"/>
                <w:sz w:val="22"/>
              </w:rPr>
              <w:t>含有</w:t>
            </w:r>
            <w:r w:rsidR="00AC526A">
              <w:rPr>
                <w:rFonts w:ascii="Verdana" w:eastAsia="ＭＳ Ｐ明朝" w:hAnsi="Verdana" w:hint="eastAsia"/>
                <w:sz w:val="22"/>
              </w:rPr>
              <w:t xml:space="preserve">　（</w:t>
            </w:r>
            <w:r w:rsidR="00C6591B">
              <w:rPr>
                <w:rFonts w:ascii="Verdana" w:eastAsia="ＭＳ Ｐ明朝" w:hAnsi="Verdana" w:hint="eastAsia"/>
                <w:sz w:val="22"/>
              </w:rPr>
              <w:t>レボフロキサシン</w:t>
            </w:r>
            <w:r w:rsidR="00AC526A">
              <w:rPr>
                <w:rFonts w:ascii="Verdana" w:eastAsia="ＭＳ Ｐ明朝" w:hAnsi="Verdana" w:hint="eastAsia"/>
                <w:sz w:val="22"/>
              </w:rPr>
              <w:t>として</w:t>
            </w:r>
            <w:r w:rsidR="00D150BD">
              <w:rPr>
                <w:rFonts w:ascii="Verdana" w:eastAsia="ＭＳ Ｐ明朝" w:hAnsi="Verdana" w:hint="eastAsia"/>
                <w:sz w:val="22"/>
              </w:rPr>
              <w:t>500</w:t>
            </w:r>
            <w:r w:rsidR="00AC526A">
              <w:rPr>
                <w:rFonts w:ascii="Verdana" w:eastAsia="ＭＳ Ｐ明朝" w:hAnsi="Verdana" w:hint="eastAsia"/>
                <w:sz w:val="22"/>
              </w:rPr>
              <w:t>mg</w:t>
            </w:r>
            <w:r w:rsidR="00AC526A">
              <w:rPr>
                <w:rFonts w:ascii="Verdana" w:eastAsia="ＭＳ Ｐ明朝" w:hAnsi="Verdana" w:hint="eastAsia"/>
                <w:sz w:val="22"/>
              </w:rPr>
              <w:t>）</w:t>
            </w:r>
          </w:p>
        </w:tc>
      </w:tr>
      <w:tr w:rsidR="00124F3E" w14:paraId="61D6A731" w14:textId="77777777" w:rsidTr="00665DDD">
        <w:tc>
          <w:tcPr>
            <w:tcW w:w="145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BC1B530" w14:textId="77777777" w:rsidR="00124F3E" w:rsidRDefault="00124F3E" w:rsidP="00554D00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薬効分類</w:t>
            </w:r>
          </w:p>
        </w:tc>
        <w:tc>
          <w:tcPr>
            <w:tcW w:w="8602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150BFB1" w14:textId="77777777" w:rsidR="00124F3E" w:rsidRPr="00144492" w:rsidRDefault="00C6591B" w:rsidP="00554D00">
            <w:pPr>
              <w:spacing w:line="300" w:lineRule="atLeast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広範囲経口抗菌製剤</w:t>
            </w:r>
          </w:p>
        </w:tc>
      </w:tr>
      <w:tr w:rsidR="0078128D" w14:paraId="17536575" w14:textId="77777777" w:rsidTr="00665DDD">
        <w:trPr>
          <w:trHeight w:val="300"/>
        </w:trPr>
        <w:tc>
          <w:tcPr>
            <w:tcW w:w="145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2D8DDFE" w14:textId="77777777" w:rsidR="0078128D" w:rsidRDefault="0078128D" w:rsidP="00554D00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　　価</w:t>
            </w:r>
          </w:p>
        </w:tc>
        <w:tc>
          <w:tcPr>
            <w:tcW w:w="4301" w:type="dxa"/>
            <w:gridSpan w:val="2"/>
            <w:tcBorders>
              <w:left w:val="single" w:sz="18" w:space="0" w:color="auto"/>
            </w:tcBorders>
            <w:vAlign w:val="center"/>
          </w:tcPr>
          <w:p w14:paraId="54C90EEC" w14:textId="0CFE6DFD" w:rsidR="0078128D" w:rsidRDefault="007E7E2F" w:rsidP="00C46F42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</w:rPr>
              <w:t>3</w:t>
            </w:r>
            <w:r w:rsidR="00612CA3">
              <w:rPr>
                <w:rFonts w:ascii="Verdana" w:eastAsia="ＭＳ Ｐ明朝" w:hAnsi="Verdana" w:hint="eastAsia"/>
              </w:rPr>
              <w:t>6</w:t>
            </w:r>
            <w:r>
              <w:rPr>
                <w:rFonts w:ascii="Verdana" w:eastAsia="ＭＳ Ｐ明朝" w:hAnsi="Verdana" w:hint="eastAsia"/>
              </w:rPr>
              <w:t>.</w:t>
            </w:r>
            <w:r w:rsidR="00612CA3">
              <w:rPr>
                <w:rFonts w:ascii="Verdana" w:eastAsia="ＭＳ Ｐ明朝" w:hAnsi="Verdana" w:hint="eastAsia"/>
              </w:rPr>
              <w:t>7</w:t>
            </w:r>
            <w:r w:rsidR="000F4053">
              <w:rPr>
                <w:rFonts w:ascii="Verdana" w:eastAsia="ＭＳ Ｐ明朝" w:hAnsi="Verdana" w:hint="eastAsia"/>
              </w:rPr>
              <w:t>0</w:t>
            </w:r>
            <w:r w:rsidR="00F8055C" w:rsidRPr="00F8055C">
              <w:rPr>
                <w:rFonts w:ascii="Verdana" w:eastAsia="ＭＳ Ｐ明朝" w:hAnsi="Verdana" w:hint="eastAsia"/>
              </w:rPr>
              <w:t>円／錠</w:t>
            </w:r>
          </w:p>
        </w:tc>
        <w:tc>
          <w:tcPr>
            <w:tcW w:w="4301" w:type="dxa"/>
            <w:tcBorders>
              <w:right w:val="single" w:sz="18" w:space="0" w:color="auto"/>
            </w:tcBorders>
            <w:vAlign w:val="center"/>
          </w:tcPr>
          <w:p w14:paraId="404E4FAD" w14:textId="385BF540" w:rsidR="0078128D" w:rsidRDefault="00612CA3" w:rsidP="00554D00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</w:rPr>
              <w:t>91</w:t>
            </w:r>
            <w:r w:rsidR="00B86A6B">
              <w:rPr>
                <w:rFonts w:ascii="Verdana" w:eastAsia="ＭＳ Ｐ明朝" w:hAnsi="Verdana"/>
              </w:rPr>
              <w:t>.</w:t>
            </w:r>
            <w:r>
              <w:rPr>
                <w:rFonts w:ascii="Verdana" w:eastAsia="ＭＳ Ｐ明朝" w:hAnsi="Verdana" w:hint="eastAsia"/>
              </w:rPr>
              <w:t>8</w:t>
            </w:r>
            <w:r w:rsidR="00B86A6B">
              <w:rPr>
                <w:rFonts w:ascii="Verdana" w:eastAsia="ＭＳ Ｐ明朝" w:hAnsi="Verdana"/>
              </w:rPr>
              <w:t>0</w:t>
            </w:r>
            <w:r w:rsidR="00F8055C" w:rsidRPr="00F8055C">
              <w:rPr>
                <w:rFonts w:ascii="Verdana" w:eastAsia="ＭＳ Ｐ明朝" w:hAnsi="Verdana" w:hint="eastAsia"/>
              </w:rPr>
              <w:t>円／錠</w:t>
            </w:r>
          </w:p>
        </w:tc>
      </w:tr>
      <w:tr w:rsidR="0078128D" w14:paraId="1373855E" w14:textId="77777777" w:rsidTr="00665DDD">
        <w:trPr>
          <w:trHeight w:val="300"/>
        </w:trPr>
        <w:tc>
          <w:tcPr>
            <w:tcW w:w="145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5680986" w14:textId="77777777" w:rsidR="0078128D" w:rsidRDefault="0078128D" w:rsidP="00554D00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 価 差</w:t>
            </w:r>
          </w:p>
        </w:tc>
        <w:tc>
          <w:tcPr>
            <w:tcW w:w="8602" w:type="dxa"/>
            <w:gridSpan w:val="3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3425995" w14:textId="0D87B0B8" w:rsidR="0078128D" w:rsidRDefault="00612CA3" w:rsidP="00554D00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</w:rPr>
              <w:t>55</w:t>
            </w:r>
            <w:r w:rsidR="00B86A6B">
              <w:rPr>
                <w:rFonts w:ascii="Verdana" w:eastAsia="ＭＳ Ｐ明朝" w:hAnsi="Verdana"/>
              </w:rPr>
              <w:t>.10</w:t>
            </w:r>
            <w:r w:rsidR="00F8055C" w:rsidRPr="00F8055C">
              <w:rPr>
                <w:rFonts w:ascii="Verdana" w:eastAsia="ＭＳ Ｐ明朝" w:hAnsi="Verdana" w:hint="eastAsia"/>
              </w:rPr>
              <w:t>円／錠</w:t>
            </w:r>
          </w:p>
        </w:tc>
      </w:tr>
      <w:tr w:rsidR="00995E6A" w14:paraId="6A6EEEF9" w14:textId="77777777" w:rsidTr="00665DDD">
        <w:trPr>
          <w:trHeight w:val="516"/>
        </w:trPr>
        <w:tc>
          <w:tcPr>
            <w:tcW w:w="145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1D031A0" w14:textId="77777777" w:rsidR="00995E6A" w:rsidRDefault="00995E6A" w:rsidP="00995E6A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効能･効果</w:t>
            </w:r>
          </w:p>
        </w:tc>
        <w:tc>
          <w:tcPr>
            <w:tcW w:w="1353" w:type="dxa"/>
            <w:tcBorders>
              <w:left w:val="single" w:sz="1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B0CB618" w14:textId="77777777" w:rsidR="00995E6A" w:rsidRPr="005B034E" w:rsidRDefault="00995E6A" w:rsidP="00995E6A">
            <w:pPr>
              <w:snapToGrid w:val="0"/>
              <w:spacing w:line="220" w:lineRule="exact"/>
              <w:jc w:val="center"/>
              <w:rPr>
                <w:rFonts w:ascii="Verdana" w:eastAsia="ＭＳ Ｐ明朝" w:hAnsi="Verdana"/>
                <w:sz w:val="20"/>
              </w:rPr>
            </w:pPr>
            <w:r w:rsidRPr="005B034E">
              <w:rPr>
                <w:rFonts w:ascii="Verdana" w:eastAsia="ＭＳ Ｐ明朝" w:hAnsi="Verdana"/>
                <w:sz w:val="20"/>
                <w:szCs w:val="21"/>
              </w:rPr>
              <w:t>標準品と同一</w:t>
            </w:r>
          </w:p>
        </w:tc>
        <w:tc>
          <w:tcPr>
            <w:tcW w:w="7249" w:type="dxa"/>
            <w:gridSpan w:val="2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1B290EE" w14:textId="01A98874" w:rsidR="00995E6A" w:rsidRPr="005B034E" w:rsidRDefault="00C6591B" w:rsidP="008A2133">
            <w:pPr>
              <w:spacing w:line="240" w:lineRule="exact"/>
              <w:ind w:leftChars="17" w:left="41"/>
              <w:rPr>
                <w:rFonts w:ascii="Verdana" w:eastAsia="ＭＳ Ｐ明朝" w:hAnsi="Verdana"/>
                <w:sz w:val="20"/>
              </w:rPr>
            </w:pPr>
            <w:r>
              <w:rPr>
                <w:rFonts w:hAnsi="ＭＳ 明朝" w:cs="ＭＳ 明朝" w:hint="eastAsia"/>
                <w:sz w:val="20"/>
              </w:rPr>
              <w:t>&lt;適応菌種&gt; 本剤に感性のブドウ球菌属、レンサ球菌属、肺炎球菌、腸球菌属、淋菌、モラクセラ</w:t>
            </w:r>
            <w:r w:rsidR="008A2133">
              <w:rPr>
                <w:rFonts w:hAnsi="ＭＳ 明朝" w:cs="ＭＳ 明朝" w:hint="eastAsia"/>
                <w:sz w:val="20"/>
              </w:rPr>
              <w:t>(</w:t>
            </w:r>
            <w:r>
              <w:rPr>
                <w:rFonts w:hAnsi="ＭＳ 明朝" w:cs="ＭＳ 明朝" w:hint="eastAsia"/>
                <w:sz w:val="20"/>
              </w:rPr>
              <w:t>ブランハメラ）・カタラーリス、炭疸菌、結核菌、大腸菌、赤痢菌、サルモネラ属、チフス菌、パラチフス菌、</w:t>
            </w:r>
            <w:r w:rsidR="00186A54">
              <w:rPr>
                <w:rFonts w:hAnsi="ＭＳ 明朝" w:cs="ＭＳ 明朝" w:hint="eastAsia"/>
                <w:sz w:val="20"/>
              </w:rPr>
              <w:t>シトロバクター</w:t>
            </w:r>
            <w:r w:rsidR="008A2133">
              <w:rPr>
                <w:rFonts w:hAnsi="ＭＳ 明朝" w:cs="ＭＳ 明朝" w:hint="eastAsia"/>
                <w:sz w:val="20"/>
              </w:rPr>
              <w:t>属、クレブシエラ属、エンテロバクター属、セラチア属、プロテウス属、モルガネラ・</w:t>
            </w:r>
            <w:r w:rsidR="00186A54">
              <w:rPr>
                <w:rFonts w:hAnsi="ＭＳ 明朝" w:cs="ＭＳ 明朝" w:hint="eastAsia"/>
                <w:sz w:val="20"/>
              </w:rPr>
              <w:t>モルガニー</w:t>
            </w:r>
            <w:r w:rsidR="008A2133">
              <w:rPr>
                <w:rFonts w:hAnsi="ＭＳ 明朝" w:cs="ＭＳ 明朝" w:hint="eastAsia"/>
                <w:sz w:val="20"/>
              </w:rPr>
              <w:t>、プロビデンシア属、ペスト菌、コレラ菌、インフルエンザ菌、緑膿菌、アシネトバクター属、レジオネラ属、ブルセラ属、野兎病菌、カンピロバクター属、ペプトストレプトコッカス属、アクネ菌、Q熱リケッチア(コクシエラ・ブルネティ)、トラコーマクラミジア(クラミジア・トラコマティス)、肺炎クラミジア(クラミジア・ニューモニエ)、肺炎マイコプラズマ(マイコプラズマ・ニューモニエ)</w:t>
            </w:r>
            <w:r w:rsidR="008A2133">
              <w:rPr>
                <w:rFonts w:hAnsi="ＭＳ 明朝" w:cs="ＭＳ 明朝"/>
                <w:sz w:val="20"/>
              </w:rPr>
              <w:br/>
            </w:r>
            <w:r w:rsidR="008A2133">
              <w:rPr>
                <w:rFonts w:hAnsi="ＭＳ 明朝" w:cs="ＭＳ 明朝" w:hint="eastAsia"/>
                <w:sz w:val="20"/>
              </w:rPr>
              <w:t>&lt;適応症&gt;</w:t>
            </w:r>
            <w:r w:rsidR="008A2133">
              <w:rPr>
                <w:rFonts w:hAnsi="ＭＳ 明朝" w:cs="ＭＳ 明朝"/>
                <w:sz w:val="20"/>
              </w:rPr>
              <w:t xml:space="preserve"> </w:t>
            </w:r>
            <w:r w:rsidR="008A2133">
              <w:rPr>
                <w:rFonts w:hAnsi="ＭＳ 明朝" w:cs="ＭＳ 明朝" w:hint="eastAsia"/>
                <w:sz w:val="20"/>
              </w:rPr>
              <w:t>表在性皮膚感染症、深在性皮膚感染症、リンパ管・リンパ節炎、慢性膿皮症、ざ瘡(化膿性炎症を伴うもの)、外傷・熱傷及び手術創等の二次感染、乳腺炎、肛門周囲膿瘍、咽頭・喉頭炎、扁桃炎(扁桃周囲炎、扁桃周囲膿瘍を含む)、急性気管支炎、肺炎、</w:t>
            </w:r>
            <w:r w:rsidR="0048343C">
              <w:rPr>
                <w:rFonts w:hAnsi="ＭＳ 明朝" w:cs="ＭＳ 明朝" w:hint="eastAsia"/>
                <w:sz w:val="20"/>
              </w:rPr>
              <w:t>慢性呼吸器病変の二次感染、膀胱炎、腎盂腎炎、前立腺炎(急性症、慢性症)、精巣上体炎(副睾丸炎)</w:t>
            </w:r>
            <w:r w:rsidR="00A97DFE">
              <w:rPr>
                <w:rFonts w:hAnsi="ＭＳ 明朝" w:cs="ＭＳ 明朝" w:hint="eastAsia"/>
                <w:sz w:val="20"/>
              </w:rPr>
              <w:t>、尿道炎、子宮頸管炎、胆嚢炎、胆管炎、感染性</w:t>
            </w:r>
            <w:r w:rsidR="0048343C">
              <w:rPr>
                <w:rFonts w:hAnsi="ＭＳ 明朝" w:cs="ＭＳ 明朝" w:hint="eastAsia"/>
                <w:sz w:val="20"/>
              </w:rPr>
              <w:t>腸炎、腸チフス、パラチフス、コレラ、バルトリン腺炎、子宮内感染、子宮付属器炎、涙嚢炎、麦粒腫、瞼板腺炎、外耳炎、中耳炎、副鼻腔炎、化膿性唾液腺炎、歯周組織炎、歯冠周囲炎、顎炎、炭疸、ブルセラ症、ペスト、野兎病、肺結核及びその他の結核症、Q熱</w:t>
            </w:r>
          </w:p>
        </w:tc>
      </w:tr>
      <w:tr w:rsidR="00995E6A" w14:paraId="3F526C34" w14:textId="77777777" w:rsidTr="00665DDD">
        <w:trPr>
          <w:trHeight w:val="646"/>
        </w:trPr>
        <w:tc>
          <w:tcPr>
            <w:tcW w:w="1459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CD2B1AE" w14:textId="77777777" w:rsidR="00995E6A" w:rsidRDefault="00995E6A" w:rsidP="00995E6A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用法･用量</w:t>
            </w:r>
          </w:p>
        </w:tc>
        <w:tc>
          <w:tcPr>
            <w:tcW w:w="1353" w:type="dxa"/>
            <w:tcBorders>
              <w:left w:val="single" w:sz="1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9F73746" w14:textId="77777777" w:rsidR="00995E6A" w:rsidRDefault="00995E6A" w:rsidP="00995E6A">
            <w:pPr>
              <w:snapToGrid w:val="0"/>
              <w:spacing w:line="22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標準品と同一</w:t>
            </w:r>
          </w:p>
        </w:tc>
        <w:tc>
          <w:tcPr>
            <w:tcW w:w="7249" w:type="dxa"/>
            <w:gridSpan w:val="2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C107B2F" w14:textId="77777777" w:rsidR="00995E6A" w:rsidRPr="0078128D" w:rsidRDefault="0048343C" w:rsidP="004B1985">
            <w:pPr>
              <w:snapToGrid w:val="0"/>
              <w:spacing w:line="240" w:lineRule="exact"/>
              <w:ind w:leftChars="50" w:left="120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通常、成人にはレボフロキサシンとして</w:t>
            </w:r>
            <w:r>
              <w:rPr>
                <w:rFonts w:ascii="Verdana" w:eastAsia="ＭＳ Ｐ明朝" w:hAnsi="Verdana" w:hint="eastAsia"/>
                <w:sz w:val="20"/>
              </w:rPr>
              <w:t>1</w:t>
            </w:r>
            <w:r>
              <w:rPr>
                <w:rFonts w:ascii="Verdana" w:eastAsia="ＭＳ Ｐ明朝" w:hAnsi="Verdana" w:hint="eastAsia"/>
                <w:sz w:val="20"/>
              </w:rPr>
              <w:t>回</w:t>
            </w:r>
            <w:r>
              <w:rPr>
                <w:rFonts w:ascii="Verdana" w:eastAsia="ＭＳ Ｐ明朝" w:hAnsi="Verdana" w:hint="eastAsia"/>
                <w:sz w:val="20"/>
              </w:rPr>
              <w:t>500</w:t>
            </w:r>
            <w:r>
              <w:rPr>
                <w:rFonts w:ascii="Verdana" w:eastAsia="ＭＳ Ｐ明朝" w:hAnsi="Verdana" w:hint="eastAsia"/>
                <w:sz w:val="20"/>
              </w:rPr>
              <w:t>㎎を</w:t>
            </w:r>
            <w:r>
              <w:rPr>
                <w:rFonts w:ascii="Verdana" w:eastAsia="ＭＳ Ｐ明朝" w:hAnsi="Verdana" w:hint="eastAsia"/>
                <w:sz w:val="20"/>
              </w:rPr>
              <w:t>1</w:t>
            </w:r>
            <w:r>
              <w:rPr>
                <w:rFonts w:ascii="Verdana" w:eastAsia="ＭＳ Ｐ明朝" w:hAnsi="Verdana" w:hint="eastAsia"/>
                <w:sz w:val="20"/>
              </w:rPr>
              <w:t>日</w:t>
            </w:r>
            <w:r>
              <w:rPr>
                <w:rFonts w:ascii="Verdana" w:eastAsia="ＭＳ Ｐ明朝" w:hAnsi="Verdana" w:hint="eastAsia"/>
                <w:sz w:val="20"/>
              </w:rPr>
              <w:t>1</w:t>
            </w:r>
            <w:r>
              <w:rPr>
                <w:rFonts w:ascii="Verdana" w:eastAsia="ＭＳ Ｐ明朝" w:hAnsi="Verdana" w:hint="eastAsia"/>
                <w:sz w:val="20"/>
              </w:rPr>
              <w:t>回経口投与する。なお、疾患・病状に応じて適宜減量する。</w:t>
            </w:r>
            <w:r>
              <w:rPr>
                <w:rFonts w:ascii="Verdana" w:eastAsia="ＭＳ Ｐ明朝" w:hAnsi="Verdana"/>
                <w:sz w:val="20"/>
              </w:rPr>
              <w:br/>
            </w:r>
            <w:r>
              <w:rPr>
                <w:rFonts w:ascii="Verdana" w:eastAsia="ＭＳ Ｐ明朝" w:hAnsi="Verdana" w:hint="eastAsia"/>
                <w:sz w:val="20"/>
              </w:rPr>
              <w:t>肺結核及びその他の結核症については、原則として他の抗結核薬と併用すること。</w:t>
            </w:r>
            <w:r>
              <w:rPr>
                <w:rFonts w:ascii="Verdana" w:eastAsia="ＭＳ Ｐ明朝" w:hAnsi="Verdana"/>
                <w:sz w:val="20"/>
              </w:rPr>
              <w:br/>
            </w:r>
            <w:r>
              <w:rPr>
                <w:rFonts w:ascii="Verdana" w:eastAsia="ＭＳ Ｐ明朝" w:hAnsi="Verdana" w:hint="eastAsia"/>
                <w:sz w:val="20"/>
              </w:rPr>
              <w:t>腸チフス、パラチフスについては、レボフロキサシンとして</w:t>
            </w:r>
            <w:r>
              <w:rPr>
                <w:rFonts w:ascii="Verdana" w:eastAsia="ＭＳ Ｐ明朝" w:hAnsi="Verdana" w:hint="eastAsia"/>
                <w:sz w:val="20"/>
              </w:rPr>
              <w:t>1</w:t>
            </w:r>
            <w:r>
              <w:rPr>
                <w:rFonts w:ascii="Verdana" w:eastAsia="ＭＳ Ｐ明朝" w:hAnsi="Verdana" w:hint="eastAsia"/>
                <w:sz w:val="20"/>
              </w:rPr>
              <w:t>回</w:t>
            </w:r>
            <w:r>
              <w:rPr>
                <w:rFonts w:ascii="Verdana" w:eastAsia="ＭＳ Ｐ明朝" w:hAnsi="Verdana" w:hint="eastAsia"/>
                <w:sz w:val="20"/>
              </w:rPr>
              <w:t>500</w:t>
            </w:r>
            <w:r>
              <w:rPr>
                <w:rFonts w:ascii="Verdana" w:eastAsia="ＭＳ Ｐ明朝" w:hAnsi="Verdana" w:hint="eastAsia"/>
                <w:sz w:val="20"/>
              </w:rPr>
              <w:t>㎎を</w:t>
            </w:r>
            <w:r w:rsidR="008E51B4">
              <w:rPr>
                <w:rFonts w:ascii="Verdana" w:eastAsia="ＭＳ Ｐ明朝" w:hAnsi="Verdana" w:hint="eastAsia"/>
                <w:sz w:val="20"/>
              </w:rPr>
              <w:t>1</w:t>
            </w:r>
            <w:r w:rsidR="008E51B4">
              <w:rPr>
                <w:rFonts w:ascii="Verdana" w:eastAsia="ＭＳ Ｐ明朝" w:hAnsi="Verdana" w:hint="eastAsia"/>
                <w:sz w:val="20"/>
              </w:rPr>
              <w:t>日</w:t>
            </w:r>
            <w:r w:rsidR="008E51B4">
              <w:rPr>
                <w:rFonts w:ascii="Verdana" w:eastAsia="ＭＳ Ｐ明朝" w:hAnsi="Verdana" w:hint="eastAsia"/>
                <w:sz w:val="20"/>
              </w:rPr>
              <w:t>1</w:t>
            </w:r>
            <w:r w:rsidR="008E51B4">
              <w:rPr>
                <w:rFonts w:ascii="Verdana" w:eastAsia="ＭＳ Ｐ明朝" w:hAnsi="Verdana" w:hint="eastAsia"/>
                <w:sz w:val="20"/>
              </w:rPr>
              <w:t>回</w:t>
            </w:r>
            <w:r w:rsidR="008E51B4">
              <w:rPr>
                <w:rFonts w:ascii="Verdana" w:eastAsia="ＭＳ Ｐ明朝" w:hAnsi="Verdana" w:hint="eastAsia"/>
                <w:sz w:val="20"/>
              </w:rPr>
              <w:t>14</w:t>
            </w:r>
            <w:r w:rsidR="008E51B4">
              <w:rPr>
                <w:rFonts w:ascii="Verdana" w:eastAsia="ＭＳ Ｐ明朝" w:hAnsi="Verdana" w:hint="eastAsia"/>
                <w:sz w:val="20"/>
              </w:rPr>
              <w:t>日間経口投与する。</w:t>
            </w:r>
          </w:p>
        </w:tc>
      </w:tr>
      <w:tr w:rsidR="0078128D" w14:paraId="0FE7845C" w14:textId="77777777" w:rsidTr="00D8097F">
        <w:trPr>
          <w:trHeight w:val="496"/>
        </w:trPr>
        <w:tc>
          <w:tcPr>
            <w:tcW w:w="1459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80DCE39" w14:textId="77777777" w:rsidR="0078128D" w:rsidRDefault="0078128D" w:rsidP="00554D00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規制区分・</w:t>
            </w:r>
          </w:p>
          <w:p w14:paraId="24AD378D" w14:textId="77777777" w:rsidR="0078128D" w:rsidRDefault="0078128D" w:rsidP="00554D00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貯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法</w:t>
            </w:r>
          </w:p>
        </w:tc>
        <w:tc>
          <w:tcPr>
            <w:tcW w:w="4301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8E3B5" w14:textId="77777777" w:rsidR="00C46F42" w:rsidRDefault="00C46F42" w:rsidP="00C46F42">
            <w:pPr>
              <w:snapToGrid w:val="0"/>
              <w:spacing w:line="220" w:lineRule="exact"/>
              <w:jc w:val="lef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規制区分：処方箋医薬品</w:t>
            </w:r>
          </w:p>
          <w:p w14:paraId="3584552C" w14:textId="77777777" w:rsidR="0078128D" w:rsidRPr="00665DDD" w:rsidRDefault="008E51B4" w:rsidP="00C46F42">
            <w:pPr>
              <w:snapToGrid w:val="0"/>
              <w:spacing w:line="220" w:lineRule="exact"/>
              <w:jc w:val="left"/>
              <w:rPr>
                <w:rFonts w:ascii="Verdana" w:eastAsia="ＭＳ Ｐ明朝" w:hAnsi="Verdana"/>
                <w:spacing w:val="-4"/>
                <w:sz w:val="20"/>
              </w:rPr>
            </w:pPr>
            <w:r>
              <w:rPr>
                <w:rFonts w:ascii="Verdana" w:eastAsia="ＭＳ Ｐ明朝" w:hAnsi="Verdana" w:hint="eastAsia"/>
                <w:spacing w:val="-4"/>
                <w:sz w:val="20"/>
              </w:rPr>
              <w:t>室温保存</w:t>
            </w:r>
          </w:p>
        </w:tc>
        <w:tc>
          <w:tcPr>
            <w:tcW w:w="4301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0C4383A" w14:textId="77777777" w:rsidR="0078128D" w:rsidRDefault="00C46F42" w:rsidP="00554D00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規制区分：</w:t>
            </w:r>
            <w:r w:rsidR="001D4ADA">
              <w:rPr>
                <w:rFonts w:ascii="Verdana" w:eastAsia="ＭＳ Ｐ明朝" w:hAnsi="Verdana" w:hint="eastAsia"/>
                <w:sz w:val="20"/>
                <w:szCs w:val="21"/>
              </w:rPr>
              <w:t>処方箋医薬品</w:t>
            </w:r>
          </w:p>
          <w:p w14:paraId="72ADC83B" w14:textId="77777777" w:rsidR="0078128D" w:rsidRDefault="00C46F42" w:rsidP="00554D00">
            <w:pPr>
              <w:widowControl/>
              <w:adjustRightInd/>
              <w:spacing w:line="220" w:lineRule="exact"/>
              <w:jc w:val="left"/>
              <w:textAlignment w:val="auto"/>
              <w:rPr>
                <w:rFonts w:ascii="Verdana" w:eastAsia="ＭＳ Ｐ明朝" w:hAnsi="Verdana"/>
                <w:sz w:val="20"/>
              </w:rPr>
            </w:pPr>
            <w:r w:rsidRPr="00C46F42">
              <w:rPr>
                <w:rFonts w:ascii="Verdana" w:eastAsia="ＭＳ Ｐ明朝" w:hAnsi="Verdana" w:hint="eastAsia"/>
                <w:sz w:val="20"/>
                <w:szCs w:val="21"/>
              </w:rPr>
              <w:t>室温保存</w:t>
            </w:r>
          </w:p>
        </w:tc>
      </w:tr>
      <w:tr w:rsidR="0078128D" w14:paraId="76BBB86C" w14:textId="77777777" w:rsidTr="00D8097F">
        <w:trPr>
          <w:trHeight w:val="358"/>
        </w:trPr>
        <w:tc>
          <w:tcPr>
            <w:tcW w:w="1459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FCD79E4" w14:textId="77777777" w:rsidR="0078128D" w:rsidRDefault="0078128D" w:rsidP="00554D00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使用期限</w:t>
            </w:r>
          </w:p>
        </w:tc>
        <w:tc>
          <w:tcPr>
            <w:tcW w:w="4301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9E9B5" w14:textId="77777777" w:rsidR="0078128D" w:rsidRDefault="0078128D" w:rsidP="00554D00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color w:val="000000"/>
                <w:sz w:val="20"/>
                <w:szCs w:val="21"/>
              </w:rPr>
              <w:t>3</w:t>
            </w:r>
            <w:r>
              <w:rPr>
                <w:rFonts w:ascii="Verdana" w:eastAsia="ＭＳ Ｐ明朝" w:hAnsi="Verdana" w:hint="eastAsia"/>
                <w:sz w:val="20"/>
                <w:szCs w:val="21"/>
              </w:rPr>
              <w:t>年</w:t>
            </w:r>
          </w:p>
        </w:tc>
        <w:tc>
          <w:tcPr>
            <w:tcW w:w="4301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  <w:tl2br w:val="nil"/>
            </w:tcBorders>
            <w:vAlign w:val="center"/>
          </w:tcPr>
          <w:p w14:paraId="0517A258" w14:textId="77777777" w:rsidR="0078128D" w:rsidRDefault="00D8097F" w:rsidP="00554D00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3</w:t>
            </w:r>
            <w:r>
              <w:rPr>
                <w:rFonts w:ascii="Verdana" w:eastAsia="ＭＳ Ｐ明朝" w:hAnsi="Verdana" w:hint="eastAsia"/>
                <w:sz w:val="20"/>
              </w:rPr>
              <w:t>年</w:t>
            </w:r>
          </w:p>
        </w:tc>
      </w:tr>
      <w:tr w:rsidR="0078128D" w14:paraId="6240E2EF" w14:textId="77777777" w:rsidTr="00665DDD">
        <w:trPr>
          <w:trHeight w:val="641"/>
        </w:trPr>
        <w:tc>
          <w:tcPr>
            <w:tcW w:w="1459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A9EF8C1" w14:textId="77777777" w:rsidR="0078128D" w:rsidRDefault="0078128D" w:rsidP="00554D00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添 加 物</w:t>
            </w:r>
          </w:p>
        </w:tc>
        <w:tc>
          <w:tcPr>
            <w:tcW w:w="4301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9BEC8" w14:textId="19C7BE81" w:rsidR="0078128D" w:rsidRPr="00554D00" w:rsidRDefault="008E51B4" w:rsidP="004B1985">
            <w:pPr>
              <w:snapToGrid w:val="0"/>
              <w:spacing w:line="220" w:lineRule="exact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カルメロース、結晶セルロース、ヒドロキシプロピルセルロース、含水二酸化ケイ素、ステアリン酸マグネシウム、ヒプロメロース、マクロゴール</w:t>
            </w:r>
            <w:r>
              <w:rPr>
                <w:rFonts w:ascii="Verdana" w:eastAsia="ＭＳ Ｐ明朝" w:hAnsi="Verdana" w:hint="eastAsia"/>
                <w:sz w:val="20"/>
              </w:rPr>
              <w:t>6000</w:t>
            </w:r>
            <w:r>
              <w:rPr>
                <w:rFonts w:ascii="Verdana" w:eastAsia="ＭＳ Ｐ明朝" w:hAnsi="Verdana" w:hint="eastAsia"/>
                <w:sz w:val="20"/>
              </w:rPr>
              <w:t>、酸化チタン、タルク、黄色三二酸化鉄、</w:t>
            </w:r>
            <w:r w:rsidR="00B21FB4">
              <w:rPr>
                <w:rFonts w:ascii="Verdana" w:eastAsia="ＭＳ Ｐ明朝" w:hAnsi="Verdana" w:hint="eastAsia"/>
                <w:sz w:val="20"/>
              </w:rPr>
              <w:t>三</w:t>
            </w:r>
            <w:r w:rsidR="00D150BD">
              <w:rPr>
                <w:rFonts w:ascii="Verdana" w:eastAsia="ＭＳ Ｐ明朝" w:hAnsi="Verdana" w:hint="eastAsia"/>
                <w:sz w:val="20"/>
              </w:rPr>
              <w:t>二酸化鉄、</w:t>
            </w:r>
            <w:r>
              <w:rPr>
                <w:rFonts w:ascii="Verdana" w:eastAsia="ＭＳ Ｐ明朝" w:hAnsi="Verdana" w:hint="eastAsia"/>
                <w:sz w:val="20"/>
              </w:rPr>
              <w:t>カルナウバロウ</w:t>
            </w:r>
          </w:p>
        </w:tc>
        <w:tc>
          <w:tcPr>
            <w:tcW w:w="4301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3D8E11C" w14:textId="77777777" w:rsidR="0078128D" w:rsidRPr="00554D00" w:rsidRDefault="007C5A48" w:rsidP="00C46F42">
            <w:pPr>
              <w:widowControl/>
              <w:adjustRightInd/>
              <w:spacing w:line="220" w:lineRule="exact"/>
              <w:jc w:val="left"/>
              <w:textAlignment w:val="auto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結晶セルロース、カルメロース、ヒドロキシプロピルセルロース、フマル酸ステアリルナトリウム、ヒプロメロース、酸化チタン、タルク、マクロゴール</w:t>
            </w:r>
            <w:r>
              <w:rPr>
                <w:rFonts w:ascii="Verdana" w:eastAsia="ＭＳ Ｐ明朝" w:hAnsi="Verdana" w:hint="eastAsia"/>
                <w:sz w:val="20"/>
              </w:rPr>
              <w:t>6000</w:t>
            </w:r>
            <w:r>
              <w:rPr>
                <w:rFonts w:ascii="Verdana" w:eastAsia="ＭＳ Ｐ明朝" w:hAnsi="Verdana" w:hint="eastAsia"/>
                <w:sz w:val="20"/>
              </w:rPr>
              <w:t>、黄色三二酸化鉄、三二酸化鉄、カルナウバロウ</w:t>
            </w:r>
          </w:p>
        </w:tc>
      </w:tr>
      <w:tr w:rsidR="0078128D" w14:paraId="4AA80506" w14:textId="77777777" w:rsidTr="00665DDD">
        <w:trPr>
          <w:trHeight w:val="326"/>
        </w:trPr>
        <w:tc>
          <w:tcPr>
            <w:tcW w:w="145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E4EDD16" w14:textId="77777777" w:rsidR="0078128D" w:rsidRDefault="0078128D" w:rsidP="00554D00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外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観</w:t>
            </w:r>
          </w:p>
        </w:tc>
        <w:tc>
          <w:tcPr>
            <w:tcW w:w="4301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849545" w14:textId="77777777" w:rsidR="0078128D" w:rsidRPr="001D4ADA" w:rsidRDefault="00D150BD" w:rsidP="00554D00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うすいだいだい色の楕円形の割線入りフィルムコーティング錠</w:t>
            </w:r>
          </w:p>
        </w:tc>
        <w:tc>
          <w:tcPr>
            <w:tcW w:w="4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35F50B6" w14:textId="77777777" w:rsidR="0078128D" w:rsidRPr="007C5A48" w:rsidRDefault="007C5A48" w:rsidP="00554D00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フィルムコーティング錠（楕円形・割線入）</w:t>
            </w:r>
            <w:r>
              <w:rPr>
                <w:rFonts w:ascii="Verdana" w:eastAsia="ＭＳ Ｐ明朝" w:hAnsi="Verdana"/>
                <w:sz w:val="20"/>
              </w:rPr>
              <w:br/>
            </w:r>
            <w:r>
              <w:rPr>
                <w:rFonts w:ascii="Verdana" w:eastAsia="ＭＳ Ｐ明朝" w:hAnsi="Verdana" w:hint="eastAsia"/>
                <w:sz w:val="20"/>
              </w:rPr>
              <w:t>うすいだいだい色</w:t>
            </w:r>
          </w:p>
        </w:tc>
      </w:tr>
      <w:tr w:rsidR="0078128D" w14:paraId="19864B5A" w14:textId="77777777" w:rsidTr="00665DDD">
        <w:trPr>
          <w:trHeight w:val="473"/>
        </w:trPr>
        <w:tc>
          <w:tcPr>
            <w:tcW w:w="145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AD585C8" w14:textId="77777777" w:rsidR="0078128D" w:rsidRDefault="0078128D" w:rsidP="00554D00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外形(重量・</w:t>
            </w:r>
          </w:p>
          <w:p w14:paraId="5C7A11E3" w14:textId="04AE99CB" w:rsidR="0078128D" w:rsidRDefault="00402227" w:rsidP="00554D00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長</w:t>
            </w:r>
            <w:r w:rsidR="0078128D">
              <w:rPr>
                <w:rFonts w:ascii="ＭＳ ゴシック" w:eastAsia="ＭＳ ゴシック" w:hAnsi="ＭＳ ゴシック" w:hint="eastAsia"/>
                <w:sz w:val="20"/>
              </w:rPr>
              <w:t>径</w:t>
            </w:r>
            <w:r w:rsidR="008E51B4">
              <w:rPr>
                <w:rFonts w:ascii="ＭＳ ゴシック" w:eastAsia="ＭＳ ゴシック" w:hAnsi="ＭＳ ゴシック" w:hint="eastAsia"/>
                <w:sz w:val="20"/>
              </w:rPr>
              <w:t>×短径</w:t>
            </w:r>
            <w:r w:rsidR="0078128D">
              <w:rPr>
                <w:rFonts w:ascii="ＭＳ ゴシック" w:eastAsia="ＭＳ ゴシック" w:hAnsi="ＭＳ ゴシック" w:hint="eastAsia"/>
                <w:sz w:val="20"/>
              </w:rPr>
              <w:t>・厚さ)</w:t>
            </w:r>
          </w:p>
        </w:tc>
        <w:tc>
          <w:tcPr>
            <w:tcW w:w="4301" w:type="dxa"/>
            <w:gridSpan w:val="2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20D0F33" w14:textId="77777777" w:rsidR="0078128D" w:rsidRDefault="00D90878" w:rsidP="00554D00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31E63659" wp14:editId="67BFC2B4">
                      <wp:simplePos x="0" y="0"/>
                      <wp:positionH relativeFrom="column">
                        <wp:posOffset>668655</wp:posOffset>
                      </wp:positionH>
                      <wp:positionV relativeFrom="paragraph">
                        <wp:posOffset>109855</wp:posOffset>
                      </wp:positionV>
                      <wp:extent cx="1240790" cy="179705"/>
                      <wp:effectExtent l="0" t="0" r="0" b="0"/>
                      <wp:wrapNone/>
                      <wp:docPr id="6" name="グループ化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40790" cy="179705"/>
                                <a:chOff x="0" y="0"/>
                                <a:chExt cx="2018969" cy="29455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" name="図 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423510" y="66122"/>
                                  <a:ext cx="595459" cy="1713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" name="図 1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1025" cy="28495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" name="図 1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42951" y="18497"/>
                                  <a:ext cx="564214" cy="2760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C036144" id="グループ化 8" o:spid="_x0000_s1026" style="position:absolute;left:0;text-align:left;margin-left:52.65pt;margin-top:8.65pt;width:97.7pt;height:14.15pt;z-index:251659264;mso-width-relative:margin;mso-height-relative:margin" coordsize="20189,29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図 8" o:spid="_x0000_s1027" type="#_x0000_t75" style="position:absolute;left:14235;top:661;width:5954;height:17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">
                        <v:imagedata r:id="rId15" o:title=""/>
                        <v:path arrowok="t"/>
                      </v:shape>
                      <v:shape id="図 10" o:spid="_x0000_s1028" type="#_x0000_t75" style="position:absolute;width:5810;height:28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">
                        <v:imagedata r:id="rId16" o:title=""/>
                        <v:path arrowok="t"/>
                      </v:shape>
                      <v:shape id="図 11" o:spid="_x0000_s1029" type="#_x0000_t75" style="position:absolute;left:7429;top:184;width:5642;height:27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">
                        <v:imagedata r:id="rId17" o:title=""/>
                        <v:path arrowok="t"/>
                      </v:shape>
                    </v:group>
                  </w:pict>
                </mc:Fallback>
              </mc:AlternateContent>
            </w:r>
          </w:p>
          <w:p w14:paraId="5A0CFA48" w14:textId="77777777" w:rsidR="0078128D" w:rsidRDefault="0078128D" w:rsidP="00554D00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</w:p>
          <w:p w14:paraId="3EEA856E" w14:textId="77777777" w:rsidR="0078128D" w:rsidRDefault="0078128D" w:rsidP="00554D00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</w:p>
          <w:p w14:paraId="460DAEAB" w14:textId="77777777" w:rsidR="0078128D" w:rsidRDefault="00A171CD" w:rsidP="002A28D3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</w:rPr>
              <w:t>670.0</w:t>
            </w:r>
            <w:r w:rsidR="001D4ADA">
              <w:rPr>
                <w:rFonts w:ascii="Verdana" w:eastAsia="ＭＳ Ｐ明朝" w:hAnsi="Verdana" w:hint="eastAsia"/>
                <w:sz w:val="20"/>
              </w:rPr>
              <w:t>mg</w:t>
            </w:r>
            <w:r w:rsidR="001D4ADA">
              <w:rPr>
                <w:rFonts w:ascii="Verdana" w:eastAsia="ＭＳ Ｐ明朝" w:hAnsi="Verdana" w:hint="eastAsia"/>
                <w:sz w:val="20"/>
              </w:rPr>
              <w:t xml:space="preserve">　　</w:t>
            </w:r>
            <w:r>
              <w:rPr>
                <w:rFonts w:ascii="Verdana" w:eastAsia="ＭＳ Ｐ明朝" w:hAnsi="Verdana" w:hint="eastAsia"/>
                <w:sz w:val="20"/>
              </w:rPr>
              <w:t>16.2</w:t>
            </w:r>
            <w:r w:rsidR="008E51B4">
              <w:rPr>
                <w:rFonts w:ascii="Verdana" w:eastAsia="ＭＳ Ｐ明朝" w:hAnsi="Verdana" w:hint="eastAsia"/>
                <w:sz w:val="20"/>
              </w:rPr>
              <w:t>㎜×</w:t>
            </w:r>
            <w:r>
              <w:rPr>
                <w:rFonts w:ascii="Verdana" w:eastAsia="ＭＳ Ｐ明朝" w:hAnsi="Verdana" w:hint="eastAsia"/>
                <w:sz w:val="20"/>
              </w:rPr>
              <w:t>7.9</w:t>
            </w:r>
            <w:r w:rsidR="001D4ADA">
              <w:rPr>
                <w:rFonts w:ascii="Verdana" w:eastAsia="ＭＳ Ｐ明朝" w:hAnsi="Verdana" w:hint="eastAsia"/>
                <w:sz w:val="20"/>
              </w:rPr>
              <w:t>mm</w:t>
            </w:r>
            <w:r w:rsidR="001D4ADA">
              <w:rPr>
                <w:rFonts w:ascii="Verdana" w:eastAsia="ＭＳ Ｐ明朝" w:hAnsi="Verdana" w:hint="eastAsia"/>
                <w:sz w:val="20"/>
              </w:rPr>
              <w:t xml:space="preserve">　　</w:t>
            </w:r>
            <w:r>
              <w:rPr>
                <w:rFonts w:ascii="Verdana" w:eastAsia="ＭＳ Ｐ明朝" w:hAnsi="Verdana" w:hint="eastAsia"/>
                <w:sz w:val="20"/>
              </w:rPr>
              <w:t>5.6</w:t>
            </w:r>
            <w:r w:rsidR="001D4ADA">
              <w:rPr>
                <w:rFonts w:ascii="Verdana" w:eastAsia="ＭＳ Ｐ明朝" w:hAnsi="Verdana" w:hint="eastAsia"/>
                <w:sz w:val="20"/>
              </w:rPr>
              <w:t>mm</w:t>
            </w:r>
          </w:p>
        </w:tc>
        <w:tc>
          <w:tcPr>
            <w:tcW w:w="4301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5F2AA91" w14:textId="77777777" w:rsidR="0078128D" w:rsidRDefault="004B1985" w:rsidP="008E51B4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</w:rPr>
              <w:t>約</w:t>
            </w:r>
            <w:r w:rsidR="007C5A48">
              <w:rPr>
                <w:rFonts w:ascii="Verdana" w:eastAsia="ＭＳ Ｐ明朝" w:hAnsi="Verdana" w:hint="eastAsia"/>
                <w:sz w:val="20"/>
              </w:rPr>
              <w:t>674</w:t>
            </w:r>
            <w:r w:rsidR="001D4ADA">
              <w:rPr>
                <w:rFonts w:ascii="Verdana" w:eastAsia="ＭＳ Ｐ明朝" w:hAnsi="Verdana"/>
                <w:sz w:val="20"/>
              </w:rPr>
              <w:t>mg</w:t>
            </w:r>
            <w:r w:rsidR="007C5A48">
              <w:rPr>
                <w:rFonts w:ascii="Verdana" w:eastAsia="ＭＳ Ｐ明朝" w:hAnsi="Verdana"/>
                <w:sz w:val="20"/>
              </w:rPr>
              <w:t xml:space="preserve"> </w:t>
            </w:r>
            <w:r w:rsidR="007C5A48">
              <w:rPr>
                <w:rFonts w:ascii="Verdana" w:eastAsia="ＭＳ Ｐ明朝" w:hAnsi="Verdana" w:hint="eastAsia"/>
                <w:sz w:val="20"/>
              </w:rPr>
              <w:t xml:space="preserve">　</w:t>
            </w:r>
            <w:r w:rsidR="007C5A48">
              <w:rPr>
                <w:rFonts w:ascii="Verdana" w:eastAsia="ＭＳ Ｐ明朝" w:hAnsi="Verdana" w:hint="eastAsia"/>
                <w:sz w:val="20"/>
              </w:rPr>
              <w:t>16.2</w:t>
            </w:r>
            <w:r w:rsidR="007C5A48">
              <w:rPr>
                <w:rFonts w:ascii="Verdana" w:eastAsia="ＭＳ Ｐ明朝" w:hAnsi="Verdana" w:hint="eastAsia"/>
                <w:sz w:val="20"/>
              </w:rPr>
              <w:t>㎜×</w:t>
            </w:r>
            <w:r w:rsidR="007C5A48">
              <w:rPr>
                <w:rFonts w:ascii="Verdana" w:eastAsia="ＭＳ Ｐ明朝" w:hAnsi="Verdana" w:hint="eastAsia"/>
                <w:sz w:val="20"/>
              </w:rPr>
              <w:t>7.9</w:t>
            </w:r>
            <w:r w:rsidR="001D4ADA">
              <w:rPr>
                <w:rFonts w:ascii="Verdana" w:eastAsia="ＭＳ Ｐ明朝" w:hAnsi="Verdana"/>
                <w:sz w:val="20"/>
              </w:rPr>
              <w:t>mm</w:t>
            </w:r>
            <w:r w:rsidR="007C5A48">
              <w:rPr>
                <w:rFonts w:ascii="Verdana" w:eastAsia="ＭＳ Ｐ明朝" w:hAnsi="Verdana" w:hint="eastAsia"/>
                <w:sz w:val="20"/>
              </w:rPr>
              <w:t xml:space="preserve">　</w:t>
            </w:r>
            <w:r w:rsidR="001D4ADA">
              <w:rPr>
                <w:rFonts w:ascii="Verdana" w:eastAsia="ＭＳ Ｐ明朝" w:hAnsi="Verdana" w:hint="eastAsia"/>
                <w:sz w:val="20"/>
              </w:rPr>
              <w:t xml:space="preserve">　</w:t>
            </w:r>
            <w:r w:rsidR="007C5A48">
              <w:rPr>
                <w:rFonts w:ascii="Verdana" w:eastAsia="ＭＳ Ｐ明朝" w:hAnsi="Verdana" w:hint="eastAsia"/>
                <w:sz w:val="20"/>
              </w:rPr>
              <w:t>約</w:t>
            </w:r>
            <w:r w:rsidR="007C5A48">
              <w:rPr>
                <w:rFonts w:ascii="Verdana" w:eastAsia="ＭＳ Ｐ明朝" w:hAnsi="Verdana" w:hint="eastAsia"/>
                <w:sz w:val="20"/>
              </w:rPr>
              <w:t>5.6</w:t>
            </w:r>
            <w:r w:rsidR="001D4ADA">
              <w:rPr>
                <w:rFonts w:ascii="Verdana" w:eastAsia="ＭＳ Ｐ明朝" w:hAnsi="Verdana"/>
                <w:sz w:val="20"/>
              </w:rPr>
              <w:t>mm</w:t>
            </w:r>
          </w:p>
        </w:tc>
      </w:tr>
      <w:tr w:rsidR="0078128D" w14:paraId="28CDD3B4" w14:textId="77777777" w:rsidTr="008E38E6">
        <w:trPr>
          <w:trHeight w:val="4075"/>
        </w:trPr>
        <w:tc>
          <w:tcPr>
            <w:tcW w:w="14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0058AE5" w14:textId="77777777" w:rsidR="0078128D" w:rsidRDefault="0078128D" w:rsidP="00554D00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lastRenderedPageBreak/>
              <w:t>薬物動態</w:t>
            </w:r>
          </w:p>
          <w:p w14:paraId="7FAE4CCD" w14:textId="77777777" w:rsidR="0078128D" w:rsidRDefault="0078128D" w:rsidP="00554D00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(標準品との</w:t>
            </w:r>
            <w:r>
              <w:rPr>
                <w:rFonts w:ascii="ＭＳ ゴシック" w:eastAsia="ＭＳ ゴシック" w:hAnsi="ＭＳ ゴシック"/>
                <w:sz w:val="20"/>
              </w:rPr>
              <w:br/>
            </w:r>
            <w:r>
              <w:rPr>
                <w:rFonts w:ascii="ＭＳ ゴシック" w:eastAsia="ＭＳ ゴシック" w:hAnsi="ＭＳ ゴシック" w:hint="eastAsia"/>
                <w:sz w:val="20"/>
              </w:rPr>
              <w:t>同等性)</w:t>
            </w:r>
          </w:p>
        </w:tc>
        <w:tc>
          <w:tcPr>
            <w:tcW w:w="430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dashSmallGap" w:sz="4" w:space="0" w:color="auto"/>
            </w:tcBorders>
          </w:tcPr>
          <w:p w14:paraId="5CC55DF7" w14:textId="390DD707" w:rsidR="0078128D" w:rsidRPr="002F4841" w:rsidRDefault="0078128D" w:rsidP="00554D00">
            <w:pPr>
              <w:spacing w:line="260" w:lineRule="exact"/>
              <w:rPr>
                <w:rFonts w:ascii="Verdana" w:eastAsia="ＭＳ Ｐゴシック" w:hAnsi="Verdana"/>
                <w:color w:val="000000"/>
                <w:sz w:val="18"/>
                <w:szCs w:val="18"/>
              </w:rPr>
            </w:pPr>
            <w:r w:rsidRPr="002F4841">
              <w:rPr>
                <w:rFonts w:ascii="Verdana" w:eastAsia="ＭＳ Ｐゴシック" w:hAnsi="Verdana" w:hint="eastAsia"/>
                <w:color w:val="000000"/>
                <w:sz w:val="18"/>
                <w:szCs w:val="18"/>
              </w:rPr>
              <w:t>溶出試験</w:t>
            </w:r>
            <w:r w:rsidRPr="002F4841">
              <w:rPr>
                <w:rFonts w:ascii="Verdana" w:eastAsia="ＭＳ Ｐゴシック" w:hAnsi="Verdana" w:hint="eastAsia"/>
                <w:color w:val="000000"/>
                <w:sz w:val="18"/>
                <w:szCs w:val="18"/>
              </w:rPr>
              <w:t xml:space="preserve"> </w:t>
            </w:r>
            <w:r w:rsidRPr="002F4841">
              <w:rPr>
                <w:rFonts w:ascii="Verdana" w:eastAsia="ＭＳ Ｐゴシック" w:hAnsi="Verdana" w:hint="eastAsia"/>
                <w:color w:val="000000"/>
                <w:sz w:val="18"/>
                <w:szCs w:val="18"/>
              </w:rPr>
              <w:t>（試験液</w:t>
            </w:r>
            <w:r w:rsidRPr="002F4841">
              <w:rPr>
                <w:rFonts w:ascii="Verdana" w:eastAsia="ＭＳ Ｐゴシック" w:hAnsi="Verdana"/>
                <w:color w:val="000000"/>
                <w:sz w:val="18"/>
                <w:szCs w:val="18"/>
              </w:rPr>
              <w:t>：</w:t>
            </w:r>
            <w:r w:rsidR="00665DDD">
              <w:rPr>
                <w:rFonts w:ascii="Verdana" w:eastAsia="ＭＳ Ｐゴシック" w:hAnsi="Verdana" w:hint="eastAsia"/>
                <w:color w:val="000000"/>
                <w:sz w:val="18"/>
                <w:szCs w:val="18"/>
              </w:rPr>
              <w:t>pH</w:t>
            </w:r>
            <w:r w:rsidR="005F02FF">
              <w:rPr>
                <w:rFonts w:ascii="Verdana" w:eastAsia="ＭＳ Ｐゴシック" w:hAnsi="Verdana" w:hint="eastAsia"/>
                <w:color w:val="000000"/>
                <w:sz w:val="18"/>
                <w:szCs w:val="18"/>
              </w:rPr>
              <w:t>6.8</w:t>
            </w:r>
            <w:r w:rsidRPr="002F4841">
              <w:rPr>
                <w:rFonts w:ascii="Verdana" w:eastAsia="ＭＳ Ｐゴシック" w:hAnsi="Verdana" w:hint="eastAsia"/>
                <w:color w:val="000000"/>
                <w:sz w:val="18"/>
                <w:szCs w:val="18"/>
              </w:rPr>
              <w:t>）</w:t>
            </w:r>
          </w:p>
          <w:p w14:paraId="1AB2B290" w14:textId="77777777" w:rsidR="002A28D3" w:rsidRDefault="002A28D3" w:rsidP="002A28D3">
            <w:pPr>
              <w:spacing w:line="260" w:lineRule="exact"/>
              <w:rPr>
                <w:rFonts w:ascii="Verdana" w:eastAsia="ＭＳ Ｐ明朝" w:hAnsi="Verdana"/>
                <w:sz w:val="18"/>
                <w:szCs w:val="18"/>
              </w:rPr>
            </w:pPr>
            <w:r w:rsidRPr="002F4841">
              <w:rPr>
                <w:rFonts w:ascii="Verdana" w:eastAsia="ＭＳ Ｐ明朝" w:hAnsi="Verdana" w:hint="eastAsia"/>
                <w:sz w:val="18"/>
                <w:szCs w:val="18"/>
              </w:rPr>
              <w:t>「後発医薬品の生物学的同等性試験ガイドライン」に基づき</w:t>
            </w:r>
            <w:r w:rsidRPr="002F4841">
              <w:rPr>
                <w:rFonts w:hint="eastAsia"/>
                <w:sz w:val="18"/>
                <w:szCs w:val="18"/>
              </w:rPr>
              <w:t>本製剤と標準製剤の</w:t>
            </w:r>
            <w:r w:rsidRPr="002F4841">
              <w:rPr>
                <w:rFonts w:ascii="Verdana" w:eastAsia="ＭＳ Ｐ明朝" w:hAnsi="Verdana" w:hint="eastAsia"/>
                <w:sz w:val="18"/>
                <w:szCs w:val="18"/>
              </w:rPr>
              <w:t>溶出挙動は同等であると判断された。</w:t>
            </w:r>
          </w:p>
          <w:p w14:paraId="6424EE30" w14:textId="77777777" w:rsidR="00653245" w:rsidRPr="002F4841" w:rsidRDefault="00653245" w:rsidP="002A28D3">
            <w:pPr>
              <w:spacing w:line="260" w:lineRule="exact"/>
              <w:rPr>
                <w:rFonts w:ascii="Verdana" w:eastAsia="ＭＳ Ｐ明朝" w:hAnsi="Verdana"/>
                <w:sz w:val="18"/>
                <w:szCs w:val="18"/>
              </w:rPr>
            </w:pPr>
          </w:p>
          <w:p w14:paraId="1FD4ACE6" w14:textId="5B98A221" w:rsidR="0078128D" w:rsidRDefault="00653245" w:rsidP="00554D00">
            <w:pPr>
              <w:rPr>
                <w:rFonts w:ascii="Verdana" w:eastAsia="ＭＳ Ｐ明朝" w:hAnsi="Verdana"/>
                <w:sz w:val="20"/>
              </w:rPr>
            </w:pPr>
            <w:r>
              <w:rPr>
                <w:noProof/>
                <w:sz w:val="2"/>
                <w:szCs w:val="2"/>
              </w:rPr>
              <w:drawing>
                <wp:inline distT="0" distB="0" distL="0" distR="0" wp14:anchorId="0990A515" wp14:editId="0D19C8FC">
                  <wp:extent cx="2573280" cy="1785240"/>
                  <wp:effectExtent l="0" t="0" r="0" b="5715"/>
                  <wp:docPr id="1978790343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3280" cy="1785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01" w:type="dxa"/>
            <w:tcBorders>
              <w:top w:val="single" w:sz="18" w:space="0" w:color="auto"/>
              <w:left w:val="dashSmallGap" w:sz="4" w:space="0" w:color="auto"/>
              <w:bottom w:val="single" w:sz="4" w:space="0" w:color="auto"/>
              <w:right w:val="single" w:sz="18" w:space="0" w:color="auto"/>
            </w:tcBorders>
          </w:tcPr>
          <w:p w14:paraId="3CF9A4EF" w14:textId="77777777" w:rsidR="002F4841" w:rsidRPr="00B542CF" w:rsidRDefault="002F4841" w:rsidP="002F4841">
            <w:pPr>
              <w:spacing w:line="260" w:lineRule="exact"/>
              <w:rPr>
                <w:rFonts w:ascii="Verdana" w:eastAsia="ＭＳ Ｐゴシック" w:hAnsi="Verdana"/>
                <w:noProof/>
                <w:sz w:val="18"/>
                <w:szCs w:val="18"/>
              </w:rPr>
            </w:pPr>
            <w:r w:rsidRPr="00B542CF">
              <w:rPr>
                <w:rFonts w:ascii="Verdana" w:eastAsia="ＭＳ Ｐゴシック" w:hAnsi="Verdana" w:hint="eastAsia"/>
                <w:noProof/>
                <w:sz w:val="18"/>
                <w:szCs w:val="18"/>
              </w:rPr>
              <w:t>血中濃度比較試験</w:t>
            </w:r>
          </w:p>
          <w:p w14:paraId="50393333" w14:textId="77777777" w:rsidR="00A1602F" w:rsidRDefault="00A1602F" w:rsidP="00554D00">
            <w:pPr>
              <w:spacing w:line="260" w:lineRule="exact"/>
              <w:rPr>
                <w:rFonts w:ascii="Verdana" w:eastAsia="ＭＳ Ｐ明朝" w:hAnsi="Verdana"/>
                <w:sz w:val="18"/>
                <w:szCs w:val="18"/>
              </w:rPr>
            </w:pPr>
            <w:r w:rsidRPr="00A1602F">
              <w:rPr>
                <w:rFonts w:ascii="Verdana" w:eastAsia="ＭＳ Ｐ明朝" w:hAnsi="Verdana" w:hint="eastAsia"/>
                <w:sz w:val="18"/>
                <w:szCs w:val="18"/>
              </w:rPr>
              <w:t>「後発医薬品の生物学的同等性試験ガイドライン」に基づき、</w:t>
            </w:r>
            <w:r w:rsidRPr="002F4841">
              <w:rPr>
                <w:rFonts w:hint="eastAsia"/>
                <w:sz w:val="18"/>
                <w:szCs w:val="18"/>
              </w:rPr>
              <w:t>本製剤と標準製剤</w:t>
            </w:r>
            <w:r w:rsidRPr="00A1602F">
              <w:rPr>
                <w:rFonts w:ascii="Verdana" w:eastAsia="ＭＳ Ｐ明朝" w:hAnsi="Verdana" w:hint="eastAsia"/>
                <w:sz w:val="18"/>
                <w:szCs w:val="18"/>
              </w:rPr>
              <w:t>の生物学的同等性が確認された。</w:t>
            </w:r>
          </w:p>
          <w:p w14:paraId="3D6E0538" w14:textId="77777777" w:rsidR="0078128D" w:rsidRDefault="0078128D" w:rsidP="00554D00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40CAF914" w14:textId="77777777" w:rsidR="0078128D" w:rsidRDefault="00D54037" w:rsidP="00554D00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  <w:r w:rsidRPr="00D90878">
              <w:rPr>
                <w:rFonts w:ascii="Verdana" w:eastAsia="ＭＳ Ｐ明朝" w:hAnsi="Verdana"/>
                <w:noProof/>
                <w:sz w:val="20"/>
              </w:rPr>
              <w:drawing>
                <wp:anchor distT="0" distB="0" distL="114300" distR="114300" simplePos="0" relativeHeight="251662336" behindDoc="0" locked="0" layoutInCell="1" allowOverlap="1" wp14:anchorId="429D7371" wp14:editId="2D62A027">
                  <wp:simplePos x="0" y="0"/>
                  <wp:positionH relativeFrom="column">
                    <wp:posOffset>48895</wp:posOffset>
                  </wp:positionH>
                  <wp:positionV relativeFrom="paragraph">
                    <wp:posOffset>96520</wp:posOffset>
                  </wp:positionV>
                  <wp:extent cx="2505952" cy="1523975"/>
                  <wp:effectExtent l="0" t="0" r="0" b="635"/>
                  <wp:wrapNone/>
                  <wp:docPr id="1" name="図 1" descr="\\Kokafsrv\work\40_信頼性保証部\【信頼性保証部】クローズフォルダ\◆お客様相談窓口連絡フォルダ\レボフロキサシン錠500mgBEグラフ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Kokafsrv\work\40_信頼性保証部\【信頼性保証部】クローズフォルダ\◆お客様相談窓口連絡フォルダ\レボフロキサシン錠500mgBEグラフ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5952" cy="1523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45C255E6" w14:textId="77777777" w:rsidR="0078128D" w:rsidRDefault="0078128D" w:rsidP="00554D00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4B662608" w14:textId="77777777" w:rsidR="0078128D" w:rsidRDefault="0078128D" w:rsidP="00554D00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</w:tc>
      </w:tr>
      <w:tr w:rsidR="0078128D" w14:paraId="7E7F4658" w14:textId="77777777" w:rsidTr="00665DDD">
        <w:trPr>
          <w:trHeight w:val="323"/>
        </w:trPr>
        <w:tc>
          <w:tcPr>
            <w:tcW w:w="14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B3F6F36" w14:textId="77777777" w:rsidR="0078128D" w:rsidRDefault="0078128D" w:rsidP="00554D00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備考</w:t>
            </w:r>
          </w:p>
        </w:tc>
        <w:tc>
          <w:tcPr>
            <w:tcW w:w="8602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B9A6E1E" w14:textId="77777777" w:rsidR="0078128D" w:rsidRDefault="0078128D" w:rsidP="00554D00">
            <w:pPr>
              <w:spacing w:line="300" w:lineRule="atLeast"/>
              <w:rPr>
                <w:rFonts w:ascii="Verdana" w:eastAsia="ＭＳ Ｐ明朝" w:hAnsi="Verdana"/>
                <w:color w:val="FF0000"/>
                <w:sz w:val="22"/>
              </w:rPr>
            </w:pPr>
          </w:p>
        </w:tc>
      </w:tr>
      <w:tr w:rsidR="0078128D" w14:paraId="14971667" w14:textId="77777777" w:rsidTr="00665DDD">
        <w:trPr>
          <w:trHeight w:val="270"/>
        </w:trPr>
        <w:tc>
          <w:tcPr>
            <w:tcW w:w="145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3BA88D0" w14:textId="77777777" w:rsidR="0078128D" w:rsidRPr="00554D00" w:rsidRDefault="0078128D" w:rsidP="00554D00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pacing w:val="-2"/>
                <w:sz w:val="20"/>
                <w:szCs w:val="22"/>
              </w:rPr>
            </w:pPr>
            <w:r w:rsidRPr="00554D00">
              <w:rPr>
                <w:rFonts w:ascii="ＭＳ ゴシック" w:eastAsia="ＭＳ ゴシック" w:hAnsi="ＭＳ ゴシック" w:hint="eastAsia"/>
                <w:spacing w:val="-2"/>
                <w:sz w:val="20"/>
                <w:szCs w:val="22"/>
              </w:rPr>
              <w:t>担当者、連絡先</w:t>
            </w:r>
          </w:p>
        </w:tc>
        <w:tc>
          <w:tcPr>
            <w:tcW w:w="8602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61F94AA" w14:textId="77777777" w:rsidR="0078128D" w:rsidRDefault="0078128D" w:rsidP="00554D00">
            <w:pPr>
              <w:spacing w:line="280" w:lineRule="exact"/>
              <w:rPr>
                <w:rFonts w:ascii="Verdana" w:eastAsia="ＭＳ Ｐ明朝" w:hAnsi="Verdana"/>
                <w:sz w:val="18"/>
              </w:rPr>
            </w:pPr>
          </w:p>
        </w:tc>
      </w:tr>
    </w:tbl>
    <w:p w14:paraId="03431C54" w14:textId="77777777" w:rsidR="00522B31" w:rsidRDefault="00522B31">
      <w:pPr>
        <w:jc w:val="center"/>
        <w:rPr>
          <w:rFonts w:ascii="ＭＳ ゴシック" w:eastAsia="ＭＳ ゴシック"/>
          <w:bCs/>
          <w:sz w:val="28"/>
        </w:rPr>
      </w:pPr>
      <w:r>
        <w:rPr>
          <w:rFonts w:ascii="ＭＳ ゴシック" w:eastAsia="ＭＳ ゴシック" w:hint="eastAsia"/>
          <w:bCs/>
          <w:sz w:val="32"/>
        </w:rPr>
        <w:t xml:space="preserve">　</w:t>
      </w:r>
    </w:p>
    <w:p w14:paraId="40A26AC1" w14:textId="7AF1F5B6" w:rsidR="00522B31" w:rsidRPr="005204EE" w:rsidRDefault="00522B31" w:rsidP="005204EE">
      <w:pPr>
        <w:pStyle w:val="af"/>
        <w:tabs>
          <w:tab w:val="clear" w:pos="4252"/>
          <w:tab w:val="clear" w:pos="8504"/>
        </w:tabs>
        <w:snapToGrid/>
        <w:spacing w:line="20" w:lineRule="atLeast"/>
        <w:rPr>
          <w:sz w:val="2"/>
          <w:szCs w:val="2"/>
        </w:rPr>
      </w:pPr>
    </w:p>
    <w:sectPr w:rsidR="00522B31" w:rsidRPr="005204EE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type w:val="continuous"/>
      <w:pgSz w:w="11907" w:h="16840" w:code="9"/>
      <w:pgMar w:top="851" w:right="851" w:bottom="326" w:left="1134" w:header="737" w:footer="737" w:gutter="0"/>
      <w:paperSrc w:first="7" w:other="7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3B6352" w14:textId="77777777" w:rsidR="003E4493" w:rsidRDefault="003E4493">
      <w:r>
        <w:separator/>
      </w:r>
    </w:p>
  </w:endnote>
  <w:endnote w:type="continuationSeparator" w:id="0">
    <w:p w14:paraId="1C84F0FB" w14:textId="77777777" w:rsidR="003E4493" w:rsidRDefault="003E44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DC95A" w14:textId="77777777" w:rsidR="00522B31" w:rsidRDefault="00522B31">
    <w:pPr>
      <w:pStyle w:val="af0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69F27190" w14:textId="77777777" w:rsidR="00522B31" w:rsidRDefault="00522B31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931BD" w14:textId="77777777" w:rsidR="007E7E2F" w:rsidRDefault="007E7E2F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0DF0C" w14:textId="77777777" w:rsidR="007E7E2F" w:rsidRDefault="007E7E2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80028" w14:textId="77777777" w:rsidR="003E4493" w:rsidRDefault="003E4493">
      <w:r>
        <w:separator/>
      </w:r>
    </w:p>
  </w:footnote>
  <w:footnote w:type="continuationSeparator" w:id="0">
    <w:p w14:paraId="2C28DE20" w14:textId="77777777" w:rsidR="003E4493" w:rsidRDefault="003E44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5E1E6" w14:textId="77777777" w:rsidR="007E7E2F" w:rsidRDefault="007E7E2F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D2A0A" w14:textId="3ECD7ECE" w:rsidR="00522B31" w:rsidRDefault="00466616">
    <w:pPr>
      <w:pStyle w:val="af"/>
      <w:jc w:val="right"/>
      <w:rPr>
        <w:rFonts w:ascii="Verdana" w:eastAsia="ＭＳ ゴシック" w:hAnsi="Verdana"/>
        <w:sz w:val="20"/>
      </w:rPr>
    </w:pPr>
    <w:r>
      <w:rPr>
        <w:rFonts w:ascii="Verdana" w:eastAsia="ＭＳ ゴシック" w:hAnsi="Verdana" w:hint="eastAsia"/>
        <w:sz w:val="20"/>
      </w:rPr>
      <w:t>202</w:t>
    </w:r>
    <w:r w:rsidR="00A13CED">
      <w:rPr>
        <w:rFonts w:ascii="Verdana" w:eastAsia="ＭＳ ゴシック" w:hAnsi="Verdana" w:hint="eastAsia"/>
        <w:sz w:val="20"/>
      </w:rPr>
      <w:t>6</w:t>
    </w:r>
    <w:r w:rsidR="00522B31">
      <w:rPr>
        <w:rFonts w:ascii="Verdana" w:eastAsia="ＭＳ ゴシック" w:hAnsi="Verdana" w:hint="eastAsia"/>
        <w:sz w:val="20"/>
      </w:rPr>
      <w:t>年</w:t>
    </w:r>
    <w:r w:rsidR="007E7E2F">
      <w:rPr>
        <w:rFonts w:ascii="Verdana" w:eastAsia="ＭＳ ゴシック" w:hAnsi="Verdana"/>
        <w:sz w:val="20"/>
      </w:rPr>
      <w:t>4</w:t>
    </w:r>
    <w:r w:rsidR="00522B31">
      <w:rPr>
        <w:rFonts w:ascii="Verdana" w:eastAsia="ＭＳ ゴシック" w:hAnsi="Verdana" w:hint="eastAsia"/>
        <w:sz w:val="20"/>
      </w:rPr>
      <w:t>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86FE2" w14:textId="77777777" w:rsidR="007E7E2F" w:rsidRDefault="007E7E2F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7664E4"/>
    <w:multiLevelType w:val="hybridMultilevel"/>
    <w:tmpl w:val="B0B80A0E"/>
    <w:lvl w:ilvl="0" w:tplc="12F480C0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4794892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51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Lay" w:val="YES"/>
    <w:docVar w:name="ValidCPLLPP" w:val="0"/>
    <w:docVar w:name="ViewGrid" w:val="0"/>
  </w:docVars>
  <w:rsids>
    <w:rsidRoot w:val="00A03BCF"/>
    <w:rsid w:val="00000128"/>
    <w:rsid w:val="00004B41"/>
    <w:rsid w:val="000B2E11"/>
    <w:rsid w:val="000F4053"/>
    <w:rsid w:val="000F6F1F"/>
    <w:rsid w:val="00121730"/>
    <w:rsid w:val="00123361"/>
    <w:rsid w:val="00124F3E"/>
    <w:rsid w:val="00144492"/>
    <w:rsid w:val="00186A54"/>
    <w:rsid w:val="00194FE9"/>
    <w:rsid w:val="001A2E78"/>
    <w:rsid w:val="001B11B5"/>
    <w:rsid w:val="001B2264"/>
    <w:rsid w:val="001D4ADA"/>
    <w:rsid w:val="001E1012"/>
    <w:rsid w:val="00270AFB"/>
    <w:rsid w:val="00270FD2"/>
    <w:rsid w:val="0029519A"/>
    <w:rsid w:val="002A28D3"/>
    <w:rsid w:val="002A7E06"/>
    <w:rsid w:val="002F4841"/>
    <w:rsid w:val="00302A3C"/>
    <w:rsid w:val="00362123"/>
    <w:rsid w:val="00376BA6"/>
    <w:rsid w:val="003C7878"/>
    <w:rsid w:val="003E4493"/>
    <w:rsid w:val="00402227"/>
    <w:rsid w:val="00423D72"/>
    <w:rsid w:val="00435FA7"/>
    <w:rsid w:val="004409F3"/>
    <w:rsid w:val="00466616"/>
    <w:rsid w:val="0047183A"/>
    <w:rsid w:val="0048343C"/>
    <w:rsid w:val="004A74DA"/>
    <w:rsid w:val="004B1985"/>
    <w:rsid w:val="004C7A6E"/>
    <w:rsid w:val="00506E57"/>
    <w:rsid w:val="005204EE"/>
    <w:rsid w:val="00522B31"/>
    <w:rsid w:val="00523903"/>
    <w:rsid w:val="00554D00"/>
    <w:rsid w:val="00582241"/>
    <w:rsid w:val="00587583"/>
    <w:rsid w:val="005879C7"/>
    <w:rsid w:val="00594A22"/>
    <w:rsid w:val="005B034E"/>
    <w:rsid w:val="005F02FF"/>
    <w:rsid w:val="00612CA3"/>
    <w:rsid w:val="00653245"/>
    <w:rsid w:val="00657659"/>
    <w:rsid w:val="00665DDD"/>
    <w:rsid w:val="0068099D"/>
    <w:rsid w:val="00756C12"/>
    <w:rsid w:val="0078128D"/>
    <w:rsid w:val="00796384"/>
    <w:rsid w:val="007B0F10"/>
    <w:rsid w:val="007C5A48"/>
    <w:rsid w:val="007E7E2F"/>
    <w:rsid w:val="007F4170"/>
    <w:rsid w:val="008756CE"/>
    <w:rsid w:val="0087620E"/>
    <w:rsid w:val="008A19A3"/>
    <w:rsid w:val="008A2133"/>
    <w:rsid w:val="008E38E6"/>
    <w:rsid w:val="008E51B4"/>
    <w:rsid w:val="0096212E"/>
    <w:rsid w:val="009666F7"/>
    <w:rsid w:val="009750D7"/>
    <w:rsid w:val="00995E6A"/>
    <w:rsid w:val="00A01BA0"/>
    <w:rsid w:val="00A03BCF"/>
    <w:rsid w:val="00A13CED"/>
    <w:rsid w:val="00A1602F"/>
    <w:rsid w:val="00A171CD"/>
    <w:rsid w:val="00A810DC"/>
    <w:rsid w:val="00A97DFE"/>
    <w:rsid w:val="00AC526A"/>
    <w:rsid w:val="00AE7C00"/>
    <w:rsid w:val="00B12372"/>
    <w:rsid w:val="00B21FB4"/>
    <w:rsid w:val="00B437FF"/>
    <w:rsid w:val="00B8248D"/>
    <w:rsid w:val="00B86A6B"/>
    <w:rsid w:val="00BA511B"/>
    <w:rsid w:val="00C31184"/>
    <w:rsid w:val="00C46F42"/>
    <w:rsid w:val="00C6591B"/>
    <w:rsid w:val="00C7264C"/>
    <w:rsid w:val="00CC23B4"/>
    <w:rsid w:val="00CC5E09"/>
    <w:rsid w:val="00CD4C7D"/>
    <w:rsid w:val="00CE47C6"/>
    <w:rsid w:val="00D06C03"/>
    <w:rsid w:val="00D150BD"/>
    <w:rsid w:val="00D50D2F"/>
    <w:rsid w:val="00D512B6"/>
    <w:rsid w:val="00D54037"/>
    <w:rsid w:val="00D635C7"/>
    <w:rsid w:val="00D8097F"/>
    <w:rsid w:val="00D80BE1"/>
    <w:rsid w:val="00D876F6"/>
    <w:rsid w:val="00D90878"/>
    <w:rsid w:val="00DB6AD3"/>
    <w:rsid w:val="00E96022"/>
    <w:rsid w:val="00F04D32"/>
    <w:rsid w:val="00F8055C"/>
    <w:rsid w:val="00FB7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5C7F08"/>
  <w15:chartTrackingRefBased/>
  <w15:docId w15:val="{A86769E8-EAC5-4EF3-8E6E-C01B1487C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ＭＳ 明朝"/>
      <w:sz w:val="24"/>
    </w:rPr>
  </w:style>
  <w:style w:type="paragraph" w:styleId="4">
    <w:name w:val="heading 4"/>
    <w:basedOn w:val="a"/>
    <w:qFormat/>
    <w:pPr>
      <w:widowControl/>
      <w:adjustRightInd/>
      <w:spacing w:before="100" w:beforeAutospacing="1" w:after="100" w:afterAutospacing="1" w:line="240" w:lineRule="auto"/>
      <w:jc w:val="left"/>
      <w:textAlignment w:val="auto"/>
      <w:outlineLvl w:val="3"/>
    </w:pPr>
    <w:rPr>
      <w:rFonts w:hAnsi="ＭＳ 明朝"/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widowControl/>
      <w:overflowPunct w:val="0"/>
      <w:topLinePunct/>
      <w:spacing w:line="280" w:lineRule="atLeast"/>
      <w:ind w:left="567" w:right="567"/>
    </w:pPr>
    <w:rPr>
      <w:rFonts w:ascii="Century"/>
      <w:sz w:val="20"/>
    </w:rPr>
  </w:style>
  <w:style w:type="paragraph" w:customStyle="1" w:styleId="a4">
    <w:name w:val="ﾒｯｾｰｼﾞ区切り"/>
    <w:next w:val="a3"/>
    <w:pPr>
      <w:widowControl w:val="0"/>
      <w:shd w:val="solid" w:color="auto" w:fill="auto"/>
      <w:autoSpaceDE w:val="0"/>
      <w:autoSpaceDN w:val="0"/>
      <w:adjustRightInd w:val="0"/>
      <w:spacing w:before="560" w:after="180" w:line="340" w:lineRule="exact"/>
      <w:jc w:val="both"/>
      <w:textAlignment w:val="baseline"/>
    </w:pPr>
    <w:rPr>
      <w:sz w:val="16"/>
    </w:rPr>
  </w:style>
  <w:style w:type="paragraph" w:styleId="a5">
    <w:name w:val="Message Header"/>
    <w:aliases w:val="ﾒｯｾｰｼﾞ見出し 左"/>
    <w:basedOn w:val="a3"/>
    <w:semiHidden/>
    <w:pPr>
      <w:keepLines/>
      <w:framePr w:w="4082" w:hSpace="142" w:wrap="notBeside" w:vAnchor="text" w:hAnchor="margin" w:xAlign="right" w:y="1" w:anchorLock="1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between w:val="single" w:sz="6" w:space="0" w:color="auto"/>
      </w:pBdr>
      <w:tabs>
        <w:tab w:val="left" w:pos="2608"/>
      </w:tabs>
      <w:spacing w:line="340" w:lineRule="exact"/>
      <w:ind w:left="1021" w:right="0" w:hanging="1021"/>
      <w:jc w:val="left"/>
    </w:pPr>
  </w:style>
  <w:style w:type="paragraph" w:customStyle="1" w:styleId="a6">
    <w:name w:val="ﾒｯｾｰｼﾞ見出し 左始め"/>
    <w:basedOn w:val="a5"/>
    <w:next w:val="a5"/>
    <w:pPr>
      <w:framePr w:wrap="notBeside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solid" w:color="auto" w:fill="auto"/>
      <w:spacing w:before="400" w:after="120"/>
    </w:pPr>
  </w:style>
  <w:style w:type="character" w:customStyle="1" w:styleId="a7">
    <w:name w:val="ﾒｯｾｰｼﾞ見出しﾗﾍﾞﾙ"/>
    <w:rPr>
      <w:rFonts w:ascii="Arial" w:eastAsia="ＭＳ ゴシック" w:hAnsi="Arial"/>
      <w:u w:val="single"/>
    </w:rPr>
  </w:style>
  <w:style w:type="paragraph" w:styleId="a8">
    <w:name w:val="Date"/>
    <w:basedOn w:val="a3"/>
    <w:semiHidden/>
    <w:pPr>
      <w:spacing w:before="640" w:line="400" w:lineRule="exact"/>
      <w:ind w:right="0"/>
      <w:jc w:val="right"/>
    </w:pPr>
  </w:style>
  <w:style w:type="paragraph" w:customStyle="1" w:styleId="a9">
    <w:name w:val="ﾒｯｾｰｼﾞ見出し 右"/>
    <w:basedOn w:val="a5"/>
    <w:pPr>
      <w:framePr w:wrap="notBeside"/>
    </w:pPr>
  </w:style>
  <w:style w:type="paragraph" w:customStyle="1" w:styleId="aa">
    <w:name w:val="ﾒｯｾｰｼﾞ見出し 右始め"/>
    <w:basedOn w:val="a9"/>
    <w:next w:val="a9"/>
    <w:pPr>
      <w:framePr w:wrap="notBeside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solid" w:color="auto" w:fill="auto"/>
      <w:spacing w:before="400" w:after="120"/>
    </w:pPr>
  </w:style>
  <w:style w:type="character" w:customStyle="1" w:styleId="ab">
    <w:name w:val="標題"/>
    <w:rPr>
      <w:rFonts w:ascii="Arial" w:eastAsia="ＭＳ ゴシック" w:hAnsi="Arial"/>
      <w:b/>
      <w:kern w:val="96"/>
      <w:sz w:val="96"/>
    </w:rPr>
  </w:style>
  <w:style w:type="paragraph" w:styleId="ac">
    <w:name w:val="Salutation"/>
    <w:basedOn w:val="a"/>
    <w:next w:val="a"/>
    <w:semiHidden/>
    <w:rPr>
      <w:sz w:val="28"/>
    </w:rPr>
  </w:style>
  <w:style w:type="paragraph" w:styleId="ad">
    <w:name w:val="Closing"/>
    <w:basedOn w:val="a"/>
    <w:next w:val="a"/>
    <w:semiHidden/>
    <w:pPr>
      <w:jc w:val="right"/>
    </w:pPr>
    <w:rPr>
      <w:sz w:val="28"/>
    </w:rPr>
  </w:style>
  <w:style w:type="paragraph" w:styleId="ae">
    <w:name w:val="Note Heading"/>
    <w:basedOn w:val="a"/>
    <w:next w:val="a"/>
    <w:semiHidden/>
    <w:pPr>
      <w:jc w:val="center"/>
    </w:pPr>
    <w:rPr>
      <w:sz w:val="28"/>
    </w:rPr>
  </w:style>
  <w:style w:type="paragraph" w:styleId="af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f0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f1">
    <w:name w:val="page number"/>
    <w:basedOn w:val="a0"/>
    <w:semiHidden/>
  </w:style>
  <w:style w:type="paragraph" w:styleId="af2">
    <w:name w:val="Body Text Indent"/>
    <w:basedOn w:val="a"/>
    <w:semiHidden/>
    <w:pPr>
      <w:spacing w:line="240" w:lineRule="atLeast"/>
      <w:ind w:left="851" w:hanging="851"/>
    </w:pPr>
    <w:rPr>
      <w:spacing w:val="-10"/>
      <w:sz w:val="20"/>
    </w:rPr>
  </w:style>
  <w:style w:type="character" w:customStyle="1" w:styleId="main-contents1">
    <w:name w:val="main-contents1"/>
    <w:rPr>
      <w:rFonts w:ascii="Verdana" w:hAnsi="Verdana" w:hint="default"/>
      <w:sz w:val="20"/>
      <w:szCs w:val="20"/>
    </w:rPr>
  </w:style>
  <w:style w:type="paragraph" w:styleId="2">
    <w:name w:val="Body Text 2"/>
    <w:basedOn w:val="a"/>
    <w:semiHidden/>
    <w:pPr>
      <w:spacing w:line="260" w:lineRule="atLeast"/>
    </w:pPr>
    <w:rPr>
      <w:rFonts w:ascii="Verdana" w:eastAsia="ＭＳ Ｐ明朝" w:hAnsi="Verdana"/>
      <w:sz w:val="20"/>
    </w:rPr>
  </w:style>
  <w:style w:type="paragraph" w:styleId="3">
    <w:name w:val="Body Text Indent 3"/>
    <w:basedOn w:val="a"/>
    <w:link w:val="30"/>
    <w:uiPriority w:val="99"/>
    <w:semiHidden/>
    <w:unhideWhenUsed/>
    <w:rsid w:val="00DB6AD3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DB6AD3"/>
    <w:rPr>
      <w:rFonts w:ascii="ＭＳ 明朝"/>
      <w:sz w:val="16"/>
      <w:szCs w:val="16"/>
    </w:rPr>
  </w:style>
  <w:style w:type="character" w:customStyle="1" w:styleId="A20">
    <w:name w:val="A2"/>
    <w:rsid w:val="001D4ADA"/>
    <w:rPr>
      <w:color w:val="000000"/>
      <w:sz w:val="16"/>
      <w:szCs w:val="16"/>
    </w:rPr>
  </w:style>
  <w:style w:type="character" w:styleId="af3">
    <w:name w:val="annotation reference"/>
    <w:basedOn w:val="a0"/>
    <w:uiPriority w:val="99"/>
    <w:semiHidden/>
    <w:unhideWhenUsed/>
    <w:rsid w:val="00594A22"/>
    <w:rPr>
      <w:sz w:val="18"/>
      <w:szCs w:val="18"/>
    </w:rPr>
  </w:style>
  <w:style w:type="paragraph" w:styleId="af4">
    <w:name w:val="annotation text"/>
    <w:basedOn w:val="a"/>
    <w:link w:val="af5"/>
    <w:uiPriority w:val="99"/>
    <w:semiHidden/>
    <w:unhideWhenUsed/>
    <w:rsid w:val="00594A22"/>
    <w:pPr>
      <w:jc w:val="left"/>
    </w:pPr>
  </w:style>
  <w:style w:type="character" w:customStyle="1" w:styleId="af5">
    <w:name w:val="コメント文字列 (文字)"/>
    <w:basedOn w:val="a0"/>
    <w:link w:val="af4"/>
    <w:uiPriority w:val="99"/>
    <w:semiHidden/>
    <w:rsid w:val="00594A22"/>
    <w:rPr>
      <w:rFonts w:ascii="ＭＳ 明朝"/>
      <w:sz w:val="24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594A22"/>
    <w:rPr>
      <w:b/>
      <w:bCs/>
    </w:rPr>
  </w:style>
  <w:style w:type="character" w:customStyle="1" w:styleId="af7">
    <w:name w:val="コメント内容 (文字)"/>
    <w:basedOn w:val="af5"/>
    <w:link w:val="af6"/>
    <w:uiPriority w:val="99"/>
    <w:semiHidden/>
    <w:rsid w:val="00594A22"/>
    <w:rPr>
      <w:rFonts w:ascii="ＭＳ 明朝"/>
      <w:b/>
      <w:bCs/>
      <w:sz w:val="24"/>
    </w:rPr>
  </w:style>
  <w:style w:type="paragraph" w:styleId="af8">
    <w:name w:val="Balloon Text"/>
    <w:basedOn w:val="a"/>
    <w:link w:val="af9"/>
    <w:uiPriority w:val="99"/>
    <w:semiHidden/>
    <w:unhideWhenUsed/>
    <w:rsid w:val="00186A54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9">
    <w:name w:val="吹き出し (文字)"/>
    <w:basedOn w:val="a0"/>
    <w:link w:val="af8"/>
    <w:uiPriority w:val="99"/>
    <w:semiHidden/>
    <w:rsid w:val="00186A5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8" Type="http://schemas.openxmlformats.org/officeDocument/2006/relationships/image" Target="media/image4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7" Type="http://schemas.openxmlformats.org/officeDocument/2006/relationships/image" Target="media/image6.png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image" Target="media/image5.gi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9D1A91-8B0C-478C-AAB0-FCB81E1D3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1397</Words>
  <Characters>1474</Characters>
  <Application>Microsoft Office Word</Application>
  <DocSecurity>0</DocSecurity>
  <Lines>103</Lines>
  <Paragraphs>52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ｸﾛﾋﾟﾄﾞｸﾞﾚﾙ錠75mg｢ｸﾆﾋﾛ｣_比較表</vt:lpstr>
      <vt:lpstr>ＦＡＸ送信書</vt:lpstr>
    </vt:vector>
  </TitlesOfParts>
  <Company>皇漢堂製薬（株）</Company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ｸﾛﾋﾟﾄﾞｸﾞﾚﾙ錠75mg｢ｸﾆﾋﾛ｣_比較表</dc:title>
  <dc:subject/>
  <dc:creator>Namikawa Machiko</dc:creator>
  <cp:keywords/>
  <cp:lastModifiedBy>Kishida Satomi</cp:lastModifiedBy>
  <cp:revision>5</cp:revision>
  <cp:lastPrinted>2018-03-29T00:47:00Z</cp:lastPrinted>
  <dcterms:created xsi:type="dcterms:W3CDTF">2024-03-06T03:43:00Z</dcterms:created>
  <dcterms:modified xsi:type="dcterms:W3CDTF">2026-03-05T04:44:00Z</dcterms:modified>
  <cp:contentStatus/>
</cp:coreProperties>
</file>